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Athlete Mental Health &amp; Psychological Impact of Sport Injury - ScienceDirect</w:t>
      </w:r>
      <w:br/>
      <w:hyperlink r:id="rId7" w:history="1">
        <w:r>
          <w:rPr>
            <w:color w:val="2980b9"/>
            <w:u w:val="single"/>
          </w:rPr>
          <w:t xml:space="preserve">https://www.sciencedirect.com/science/article/pii/S1060187222000107?via%3Dihub=</w:t>
        </w:r>
      </w:hyperlink>
    </w:p>
    <w:p>
      <w:pPr>
        <w:pStyle w:val="Heading1"/>
      </w:pPr>
      <w:bookmarkStart w:id="2" w:name="_Toc2"/>
      <w:r>
        <w:t>Article summary:</w:t>
      </w:r>
      <w:bookmarkEnd w:id="2"/>
    </w:p>
    <w:p>
      <w:pPr>
        <w:jc w:val="both"/>
      </w:pPr>
      <w:r>
        <w:rPr/>
        <w:t xml:space="preserve">1. Athletes may experience mental health concerns at similar or higher rates than nonathletes, with factors such as sleep and substance use playing important roles.</w:t>
      </w:r>
    </w:p>
    <w:p>
      <w:pPr>
        <w:jc w:val="both"/>
      </w:pPr>
      <w:r>
        <w:rPr/>
        <w:t xml:space="preserve">2. Sport injury and rehabilitation can have a bidirectional relationship with mental health, with a variety of psychological and mental health concerns arising during the process.</w:t>
      </w:r>
    </w:p>
    <w:p>
      <w:pPr>
        <w:jc w:val="both"/>
      </w:pPr>
      <w:r>
        <w:rPr/>
        <w:t xml:space="preserve">3. Understanding athlete mental health and addressing psychological readiness for return to sport throughout the injury rehabilitation process can improve outcomes. Stigma is a major barrier to seeking treatment, and retirement from sport can also impact mental health.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"Athlete Mental Health &amp; Psychological Impact of Sport Injury" provides a comprehensive overview of the mental health concerns experienced by athletes, with a particular focus on the psychological impact of sport injury. The article highlights the bidirectional relationship between mental health and sport injury, and emphasizes the importance of addressing psychological factors throughout the rehabilitation process to improve outcomes.</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 much of the research cited in the article focuses on elite athletes, which may not be representative of all athletes. Additionally, many of the studies cited rely on self-report measures rather than diagnostic interviews with mental health professionals, which may limit their accuracy.</w:t>
      </w:r>
    </w:p>
    <w:p>
      <w:pPr>
        <w:jc w:val="both"/>
      </w:pPr>
      <w:r>
        <w:rPr/>
        <w:t xml:space="preserve"/>
      </w:r>
    </w:p>
    <w:p>
      <w:pPr>
        <w:jc w:val="both"/>
      </w:pPr>
      <w:r>
        <w:rPr/>
        <w:t xml:space="preserve">One potential limitation of the article is its emphasis on depression as a primary mental health concern for athletes. While depression is certainly an important issue to address, other mental health concerns such as anxiety and substance use disorders are also prevalent among athletes and should not be overlooked.</w:t>
      </w:r>
    </w:p>
    <w:p>
      <w:pPr>
        <w:jc w:val="both"/>
      </w:pPr>
      <w:r>
        <w:rPr/>
        <w:t xml:space="preserve"/>
      </w:r>
    </w:p>
    <w:p>
      <w:pPr>
        <w:jc w:val="both"/>
      </w:pPr>
      <w:r>
        <w:rPr/>
        <w:t xml:space="preserve">Another potential limitation is that the article does not explore potential counterarguments or alternative perspectives on athlete mental health. For example, some researchers have argued that certain aspects of athletic culture (such as a focus on toughness and resilience) may actually contribute to stigma around seeking help for mental health concerns.</w:t>
      </w:r>
    </w:p>
    <w:p>
      <w:pPr>
        <w:jc w:val="both"/>
      </w:pPr>
      <w:r>
        <w:rPr/>
        <w:t xml:space="preserve"/>
      </w:r>
    </w:p>
    <w:p>
      <w:pPr>
        <w:jc w:val="both"/>
      </w:pPr>
      <w:r>
        <w:rPr/>
        <w:t xml:space="preserve">Despite these limitations, the article provides valuable insights into athlete mental health and highlights important considerations for healthcare professionals working with injured athletes. By addressing psychological factors throughout the rehabilitation process, healthcare professionals can help improve outcomes for injured athletes and promote overall well-being in this population.</w:t>
      </w:r>
    </w:p>
    <w:p>
      <w:pPr>
        <w:pStyle w:val="Heading1"/>
      </w:pPr>
      <w:bookmarkStart w:id="5" w:name="_Toc5"/>
      <w:r>
        <w:t>Topics for further research:</w:t>
      </w:r>
      <w:bookmarkEnd w:id="5"/>
    </w:p>
    <w:p>
      <w:pPr>
        <w:spacing w:after="0"/>
        <w:numPr>
          <w:ilvl w:val="0"/>
          <w:numId w:val="2"/>
        </w:numPr>
      </w:pPr>
      <w:r>
        <w:rPr/>
        <w:t xml:space="preserve">Prevalence of anxiety and substance use disorders among athletes
</w:t>
      </w:r>
    </w:p>
    <w:p>
      <w:pPr>
        <w:spacing w:after="0"/>
        <w:numPr>
          <w:ilvl w:val="0"/>
          <w:numId w:val="2"/>
        </w:numPr>
      </w:pPr>
      <w:r>
        <w:rPr/>
        <w:t xml:space="preserve">Impact of athletic culture on mental health stigma
</w:t>
      </w:r>
    </w:p>
    <w:p>
      <w:pPr>
        <w:spacing w:after="0"/>
        <w:numPr>
          <w:ilvl w:val="0"/>
          <w:numId w:val="2"/>
        </w:numPr>
      </w:pPr>
      <w:r>
        <w:rPr/>
        <w:t xml:space="preserve">Role of social support in athlete mental health
</w:t>
      </w:r>
    </w:p>
    <w:p>
      <w:pPr>
        <w:spacing w:after="0"/>
        <w:numPr>
          <w:ilvl w:val="0"/>
          <w:numId w:val="2"/>
        </w:numPr>
      </w:pPr>
      <w:r>
        <w:rPr/>
        <w:t xml:space="preserve">Effectiveness of different types of therapy for injured athletes
</w:t>
      </w:r>
    </w:p>
    <w:p>
      <w:pPr>
        <w:spacing w:after="0"/>
        <w:numPr>
          <w:ilvl w:val="0"/>
          <w:numId w:val="2"/>
        </w:numPr>
      </w:pPr>
      <w:r>
        <w:rPr/>
        <w:t xml:space="preserve">Long-term psychological effects of sport injury
</w:t>
      </w:r>
    </w:p>
    <w:p>
      <w:pPr>
        <w:numPr>
          <w:ilvl w:val="0"/>
          <w:numId w:val="2"/>
        </w:numPr>
      </w:pPr>
      <w:r>
        <w:rPr/>
        <w:t xml:space="preserve">Intersection of athlete mental health and identity formation</w:t>
      </w:r>
    </w:p>
    <w:p>
      <w:pPr>
        <w:pStyle w:val="Heading1"/>
      </w:pPr>
      <w:bookmarkStart w:id="6" w:name="_Toc6"/>
      <w:r>
        <w:t>Report location:</w:t>
      </w:r>
      <w:bookmarkEnd w:id="6"/>
    </w:p>
    <w:p>
      <w:hyperlink r:id="rId8" w:history="1">
        <w:r>
          <w:rPr>
            <w:color w:val="2980b9"/>
            <w:u w:val="single"/>
          </w:rPr>
          <w:t xml:space="preserve">https://www.fullpicture.app/item/d02707591ca805a3fc971e60e840537a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6074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60187222000107?via%3Dihub=" TargetMode="External"/><Relationship Id="rId8" Type="http://schemas.openxmlformats.org/officeDocument/2006/relationships/hyperlink" Target="https://www.fullpicture.app/item/d02707591ca805a3fc971e60e84053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2024-03-29T04:04:44+01:00</dcterms:created>
  <dcterms:modified xsi:type="dcterms:W3CDTF">2024-03-29T04:04:44+01:00</dcterms:modified>
</cp:coreProperties>
</file>

<file path=docProps/custom.xml><?xml version="1.0" encoding="utf-8"?>
<Properties xmlns="http://schemas.openxmlformats.org/officeDocument/2006/custom-properties" xmlns:vt="http://schemas.openxmlformats.org/officeDocument/2006/docPropsVTypes"/>
</file>