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易有料-智能信息流一站式服务平台</w:t>
      </w:r>
      <w:br/>
      <w:hyperlink r:id="rId7" w:history="1">
        <w:r>
          <w:rPr>
            <w:color w:val="2980b9"/>
            <w:u w:val="single"/>
          </w:rPr>
          <w:t xml:space="preserve">https://pc.yiyouliao.com/microsoft/article/rivers/newsfeed/1531576099383816194/ID00MKT4D99LUMU.html?channel=bb46080cea2c4f9892d7fcc78cffab0a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Dutchess, a dog with cysts under her eyes, was repeatedly rejected by potential adopters due to her appearance.</w:t>
      </w:r>
    </w:p>
    <w:p>
      <w:pPr>
        <w:jc w:val="both"/>
      </w:pPr>
      <w:r>
        <w:rPr/>
        <w:t xml:space="preserve">2. Despite the negative comments and lack of interest, Dutchess/Lena's story has a happy ending as she is finally adopted and receives medical treatment for her cysts.</w:t>
      </w:r>
    </w:p>
    <w:p>
      <w:pPr>
        <w:jc w:val="both"/>
      </w:pPr>
      <w:r>
        <w:rPr/>
        <w:t xml:space="preserve">3. The article emphasizes the importance of love and acceptance in making any animal beautiful, regardless of their unique appearance.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本文是一篇关于狗狗Dutchess的故事，讲述了它因为外貌原因被送到收容所，但最终找到了一个爱它的家庭。然而，这篇文章存在一些潜在偏见和片面报道。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首先，文章强调了Dutchess的外貌问题，并暗示了那些不愿意领养它的人有狭隘的审美观。然而，我们无法确定是否真的是因为外貌原因导致Dutchess没有被领养。也许有其他原因，比如家庭条件、时间安排等等。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提到了新主人将Dutchess带去医院检查并进行手术治疗，但没有提及任何其他可能存在的风险或后果。手术治疗本身就有一定风险，并且需要花费大量金钱和时间来恢复。如果读者想要领养类似情况下的动物，他们需要知道这些信息以便做出明智的决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此外，在整个故事中只提到了Dutchess被送进收容所和最终找到新家庭这两个环节，并没有探讨更广泛的问题。例如：为什么会有那么多流浪动物？如何避免这种情况发生？如何帮助那些没有找到家的动物？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最后，文章似乎在宣传领养流浪动物的重要性，但并没有提供足够的证据来支持这一主张。虽然领养可以给流浪动物一个温暖的家庭，但也需要考虑到领养者是否有足够的时间和资源来照顾它们。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总之，这篇文章虽然讲述了一个感人的故事，但存在一些潜在偏见和片面报道。我们需要更全面地思考关于流浪动物问题的各个方面，并为读者提供更多信息以便做出明智的决定。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Reasons for animal homelessness
</w:t>
      </w:r>
    </w:p>
    <w:p>
      <w:pPr>
        <w:spacing w:after="0"/>
        <w:numPr>
          <w:ilvl w:val="0"/>
          <w:numId w:val="2"/>
        </w:numPr>
      </w:pPr>
      <w:r>
        <w:rPr/>
        <w:t xml:space="preserve">Prevention of animal homelessness
</w:t>
      </w:r>
    </w:p>
    <w:p>
      <w:pPr>
        <w:spacing w:after="0"/>
        <w:numPr>
          <w:ilvl w:val="0"/>
          <w:numId w:val="2"/>
        </w:numPr>
      </w:pPr>
      <w:r>
        <w:rPr/>
        <w:t xml:space="preserve">Risks and costs of animal surgery
</w:t>
      </w:r>
    </w:p>
    <w:p>
      <w:pPr>
        <w:spacing w:after="0"/>
        <w:numPr>
          <w:ilvl w:val="0"/>
          <w:numId w:val="2"/>
        </w:numPr>
      </w:pPr>
      <w:r>
        <w:rPr/>
        <w:t xml:space="preserve">Animal adoption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Animal welfare beyond adoption
</w:t>
      </w:r>
    </w:p>
    <w:p>
      <w:pPr>
        <w:numPr>
          <w:ilvl w:val="0"/>
          <w:numId w:val="2"/>
        </w:numPr>
      </w:pPr>
      <w:r>
        <w:rPr/>
        <w:t xml:space="preserve">Providing comprehensive information to readers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https://www.fullpicture.app/item/cfe2af451dae88ae5837b877b3c9189f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540D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c.yiyouliao.com/microsoft/article/rivers/newsfeed/1531576099383816194/ID00MKT4D99LUMU.html?channel=bb46080cea2c4f9892d7fcc78cffab0a" TargetMode="External"/><Relationship Id="rId8" Type="http://schemas.openxmlformats.org/officeDocument/2006/relationships/hyperlink" Target="https://www.fullpicture.app/item/cfe2af451dae88ae5837b877b3c918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2024-01-27T13:15:45+01:00</dcterms:created>
  <dcterms:modified xsi:type="dcterms:W3CDTF">2024-01-27T13:15:45+01:00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