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被动式建筑节能材料热性能评价等效能耗新方法 - ScienceDirect</w:t>
      </w:r>
      <w:br/>
      <w:hyperlink r:id="rId7" w:history="1">
        <w:r>
          <w:rPr>
            <w:color w:val="2980b9"/>
            <w:u w:val="single"/>
          </w:rPr>
          <w:t xml:space="preserve">https://www.sciencedirect.com/science/article/pii/S1359431123008037</w:t>
        </w:r>
      </w:hyperlink>
    </w:p>
    <w:p>
      <w:pPr>
        <w:pStyle w:val="Heading1"/>
      </w:pPr>
      <w:bookmarkStart w:id="2" w:name="_Toc2"/>
      <w:r>
        <w:t>Article summary:</w:t>
      </w:r>
      <w:bookmarkEnd w:id="2"/>
    </w:p>
    <w:p>
      <w:pPr>
        <w:jc w:val="both"/>
      </w:pPr>
      <w:r>
        <w:rPr/>
        <w:t xml:space="preserve">1. 建筑节能的迫切需求：文章指出建筑物消耗了全球大量能源，国际能源署的数据显示发达国家约占1%，因此建筑节能成为迫切需求。</w:t>
      </w:r>
    </w:p>
    <w:p>
      <w:pPr>
        <w:jc w:val="both"/>
      </w:pPr>
      <w:r>
        <w:rPr/>
        <w:t xml:space="preserve">2. 主动和被动节能策略：文章介绍了提高建筑能效的两种方法，即主动和被动节能策略。主动策略包括改进供暖、通风、空调等系统，而被动策略则涉及改进建筑围护结构元素。</w:t>
      </w:r>
    </w:p>
    <w:p>
      <w:pPr>
        <w:jc w:val="both"/>
      </w:pPr>
      <w:r>
        <w:rPr/>
        <w:t xml:space="preserve">3. 环境友好型被动式建筑：近年来，人们越来越关注环境友好型被动式建筑的节能策略，将其视为解决能源危机和环境污染问题的可行方法。这表明在建筑设计中采用环保材料和技术对于实现可持续发展至关重要。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根据给出的文章标题和部分正文内容，很难对其进行详细的批判性分析。然而，从提供的信息来看，以下是一些可能存在的问题：</w:t>
      </w:r>
    </w:p>
    <w:p>
      <w:pPr>
        <w:jc w:val="both"/>
      </w:pPr>
      <w:r>
        <w:rPr/>
        <w:t xml:space="preserve"/>
      </w:r>
    </w:p>
    <w:p>
      <w:pPr>
        <w:jc w:val="both"/>
      </w:pPr>
      <w:r>
        <w:rPr/>
        <w:t xml:space="preserve">1. 偏见来源：文章没有提供足够的信息来确定作者是否有任何潜在偏见。因此，无法确定作者是否具有某种特定立场或利益。</w:t>
      </w:r>
    </w:p>
    <w:p>
      <w:pPr>
        <w:jc w:val="both"/>
      </w:pPr>
      <w:r>
        <w:rPr/>
        <w:t xml:space="preserve"/>
      </w:r>
    </w:p>
    <w:p>
      <w:pPr>
        <w:jc w:val="both"/>
      </w:pPr>
      <w:r>
        <w:rPr/>
        <w:t xml:space="preserve">2. 片面报道：由于只提供了文章的标题和部分正文内容，无法确定该文章是否提供了全面、客观的观点。可能存在信息不完整或选择性报道的情况。</w:t>
      </w:r>
    </w:p>
    <w:p>
      <w:pPr>
        <w:jc w:val="both"/>
      </w:pPr>
      <w:r>
        <w:rPr/>
        <w:t xml:space="preserve"/>
      </w:r>
    </w:p>
    <w:p>
      <w:pPr>
        <w:jc w:val="both"/>
      </w:pPr>
      <w:r>
        <w:rPr/>
        <w:t xml:space="preserve">3. 无根据的主张：在没有完整阅读文章之前，很难确定其中是否存在无根据的主张。需要更多信息来评估作者所提出主张的可靠性和支持证据。</w:t>
      </w:r>
    </w:p>
    <w:p>
      <w:pPr>
        <w:jc w:val="both"/>
      </w:pPr>
      <w:r>
        <w:rPr/>
        <w:t xml:space="preserve"/>
      </w:r>
    </w:p>
    <w:p>
      <w:pPr>
        <w:jc w:val="both"/>
      </w:pPr>
      <w:r>
        <w:rPr/>
        <w:t xml:space="preserve">4. 缺失的考虑点：由于只提供了部分正文内容，无法确定文章是否涵盖了所有相关方面和考虑点。可能存在遗漏重要信息或视角不全面的情况。</w:t>
      </w:r>
    </w:p>
    <w:p>
      <w:pPr>
        <w:jc w:val="both"/>
      </w:pPr>
      <w:r>
        <w:rPr/>
        <w:t xml:space="preserve"/>
      </w:r>
    </w:p>
    <w:p>
      <w:pPr>
        <w:jc w:val="both"/>
      </w:pPr>
      <w:r>
        <w:rPr/>
        <w:t xml:space="preserve">5. 缺失证据：在没有完整阅读文章之前，很难确定作者是否提供了足够的证据来支持其主张。需要更多信息来评估所呈现证据的可靠性和有效性。</w:t>
      </w:r>
    </w:p>
    <w:p>
      <w:pPr>
        <w:jc w:val="both"/>
      </w:pPr>
      <w:r>
        <w:rPr/>
        <w:t xml:space="preserve"/>
      </w:r>
    </w:p>
    <w:p>
      <w:pPr>
        <w:jc w:val="both"/>
      </w:pPr>
      <w:r>
        <w:rPr/>
        <w:t xml:space="preserve">6. 未探索反驳：由于只提供了部分正文内容，无法确定文章是否探讨了可能存在的反驳观点或异议。可能存在对其他观点的忽视或未充分讨论的情况。</w:t>
      </w:r>
    </w:p>
    <w:p>
      <w:pPr>
        <w:jc w:val="both"/>
      </w:pPr>
      <w:r>
        <w:rPr/>
        <w:t xml:space="preserve"/>
      </w:r>
    </w:p>
    <w:p>
      <w:pPr>
        <w:jc w:val="both"/>
      </w:pPr>
      <w:r>
        <w:rPr/>
        <w:t xml:space="preserve">7. 宣传内容和偏袒：在没有完整阅读文章之前，很难确定其中是否存在宣传内容或偏袒特定立场的情况。需要更多信息来评估作者是否提供了平衡和客观的观点。</w:t>
      </w:r>
    </w:p>
    <w:p>
      <w:pPr>
        <w:jc w:val="both"/>
      </w:pPr>
      <w:r>
        <w:rPr/>
        <w:t xml:space="preserve"/>
      </w:r>
    </w:p>
    <w:p>
      <w:pPr>
        <w:jc w:val="both"/>
      </w:pPr>
      <w:r>
        <w:rPr/>
        <w:t xml:space="preserve">8. 风险意识：由于只提供了部分正文内容，无法确定作者是否注意到可能存在的风险或潜在问题。需要更多信息来评估作者对相关风险的认识和处理方式。</w:t>
      </w:r>
    </w:p>
    <w:p>
      <w:pPr>
        <w:jc w:val="both"/>
      </w:pPr>
      <w:r>
        <w:rPr/>
        <w:t xml:space="preserve"/>
      </w:r>
    </w:p>
    <w:p>
      <w:pPr>
        <w:jc w:val="both"/>
      </w:pPr>
      <w:r>
        <w:rPr/>
        <w:t xml:space="preserve">总之，根据目前提供的信息，无法对该文章进行详细的批判性分析。为了全面评估其可靠性和有效性，需要阅读完整的文章并考虑更多相关信息。</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文章的全面性和客观性
</w:t>
      </w:r>
    </w:p>
    <w:p>
      <w:pPr>
        <w:spacing w:after="0"/>
        <w:numPr>
          <w:ilvl w:val="0"/>
          <w:numId w:val="2"/>
        </w:numPr>
      </w:pPr>
      <w:r>
        <w:rPr/>
        <w:t xml:space="preserve">主张的可靠性和支持证据
</w:t>
      </w:r>
    </w:p>
    <w:p>
      <w:pPr>
        <w:spacing w:after="0"/>
        <w:numPr>
          <w:ilvl w:val="0"/>
          <w:numId w:val="2"/>
        </w:numPr>
      </w:pPr>
      <w:r>
        <w:rPr/>
        <w:t xml:space="preserve">是否涵盖了所有相关方面和考虑点
</w:t>
      </w:r>
    </w:p>
    <w:p>
      <w:pPr>
        <w:spacing w:after="0"/>
        <w:numPr>
          <w:ilvl w:val="0"/>
          <w:numId w:val="2"/>
        </w:numPr>
      </w:pPr>
      <w:r>
        <w:rPr/>
        <w:t xml:space="preserve">提供的证据的可靠性和有效性
</w:t>
      </w:r>
    </w:p>
    <w:p>
      <w:pPr>
        <w:numPr>
          <w:ilvl w:val="0"/>
          <w:numId w:val="2"/>
        </w:numPr>
      </w:pPr>
      <w:r>
        <w:rPr/>
        <w:t xml:space="preserve">是否探讨了可能存在的反驳观点或异议</w:t>
      </w:r>
    </w:p>
    <w:p>
      <w:pPr>
        <w:pStyle w:val="Heading1"/>
      </w:pPr>
      <w:bookmarkStart w:id="6" w:name="_Toc6"/>
      <w:r>
        <w:t>Report location:</w:t>
      </w:r>
      <w:bookmarkEnd w:id="6"/>
    </w:p>
    <w:p>
      <w:hyperlink r:id="rId8" w:history="1">
        <w:r>
          <w:rPr>
            <w:color w:val="2980b9"/>
            <w:u w:val="single"/>
          </w:rPr>
          <w:t xml:space="preserve">https://www.fullpicture.app/item/cfae9d3f603bd594b06addeb8d00123a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8A9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431123008037" TargetMode="External"/><Relationship Id="rId8" Type="http://schemas.openxmlformats.org/officeDocument/2006/relationships/hyperlink" Target="https://www.fullpicture.app/item/cfae9d3f603bd594b06addeb8d0012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2024-01-19T05:17:53+01:00</dcterms:created>
  <dcterms:modified xsi:type="dcterms:W3CDTF">2024-01-19T05:17:53+01:00</dcterms:modified>
</cp:coreProperties>
</file>

<file path=docProps/custom.xml><?xml version="1.0" encoding="utf-8"?>
<Properties xmlns="http://schemas.openxmlformats.org/officeDocument/2006/custom-properties" xmlns:vt="http://schemas.openxmlformats.org/officeDocument/2006/docPropsVTypes"/>
</file>