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Entrained flow gasification-based biomass-to-X processes: An energetic and technical evaluation - ScienceDirect --- 夹带的基于流动气化的生物质到X过程：能量和技术评估 - ScienceDirect</w:t>
      </w:r>
      <w:br/>
      <w:hyperlink r:id="rId7" w:history="1">
        <w:r>
          <w:rPr>
            <w:color w:val="2980b9"/>
            <w:u w:val="single"/>
          </w:rPr>
          <w:t xml:space="preserve">https://www.sciencedirect.com/science/article/pii/S019689042201202X</w:t>
        </w:r>
      </w:hyperlink>
    </w:p>
    <w:p>
      <w:pPr>
        <w:pStyle w:val="Heading1"/>
      </w:pPr>
      <w:bookmarkStart w:id="2" w:name="_Toc2"/>
      <w:r>
        <w:t>Article summary:</w:t>
      </w:r>
      <w:bookmarkEnd w:id="2"/>
    </w:p>
    <w:p>
      <w:pPr>
        <w:jc w:val="both"/>
      </w:pPr>
      <w:r>
        <w:rPr/>
        <w:t xml:space="preserve">1. The article evaluates six different biomass-to-X process routes, including methanol, synthetic natural gas, dimethyl ether, Fischer-Tropsch syncrude, ammonia, and hydrogen with and without carbon capture.</w:t>
      </w:r>
    </w:p>
    <w:p>
      <w:pPr>
        <w:jc w:val="both"/>
      </w:pPr>
      <w:r>
        <w:rPr/>
        <w:t xml:space="preserve">2. The evaluation is based on ten key performance indicators (KPIs) that measure both energetic and material-based properties of the routes.</w:t>
      </w:r>
    </w:p>
    <w:p>
      <w:pPr>
        <w:jc w:val="both"/>
      </w:pPr>
      <w:r>
        <w:rPr/>
        <w:t xml:space="preserve">3. The results show that methanol has the most promising combination of energetic and material yields, while FT-fuels are particularly interesting for integration into industrial parks. Hydrogen from biomass should only be considered for negative emissions or further CO2 utilization.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"Entrained flow gasification-based biomass-to-X processes: An energetic and technical evaluation" provides a comprehensive evaluation of different biomass-to-X routes for the production of sustainable energy carriers. While the article offers valuable insights into the performance and potential of various routes, there are several areas that require critical analysis.</w:t>
      </w:r>
    </w:p>
    <w:p>
      <w:pPr>
        <w:jc w:val="both"/>
      </w:pPr>
      <w:r>
        <w:rPr/>
        <w:t xml:space="preserve"/>
      </w:r>
    </w:p>
    <w:p>
      <w:pPr>
        <w:jc w:val="both"/>
      </w:pPr>
      <w:r>
        <w:rPr/>
        <w:t xml:space="preserve">One potential bias in the article is the focus on entrained flow gasification as the sole thermochemical pathway for biomass conversion. The authors acknowledge that there are other thermochemical routes, but they only briefly mention them without providing a detailed analysis. This narrow focus limits the scope of the evaluation and may overlook alternative pathways that could be more efficient or sustainable.</w:t>
      </w:r>
    </w:p>
    <w:p>
      <w:pPr>
        <w:jc w:val="both"/>
      </w:pPr>
      <w:r>
        <w:rPr/>
        <w:t xml:space="preserve"/>
      </w:r>
    </w:p>
    <w:p>
      <w:pPr>
        <w:jc w:val="both"/>
      </w:pPr>
      <w:r>
        <w:rPr/>
        <w:t xml:space="preserve">Another issue is the lack of consideration for non-technical factors such as social, economic, and ecological impacts. The authors mention that biomass utilization should be optimized from these perspectives but do not provide any analysis or discussion on how these factors could influence the selection of a particular route. This omission undermines the holistic evaluation of biomass-to-X processes.</w:t>
      </w:r>
    </w:p>
    <w:p>
      <w:pPr>
        <w:jc w:val="both"/>
      </w:pPr>
      <w:r>
        <w:rPr/>
        <w:t xml:space="preserve"/>
      </w:r>
    </w:p>
    <w:p>
      <w:pPr>
        <w:jc w:val="both"/>
      </w:pPr>
      <w:r>
        <w:rPr/>
        <w:t xml:space="preserve">Furthermore, while the article presents key performance indicators (KPIs) to evaluate the routes, it does not provide sufficient evidence or data to support its claims. For example, it states that methanol exhibits the best combined results based on carbon efficiency but does not provide any data or analysis to substantiate this claim. Without supporting evidence, it is difficult to assess the validity and reliability of their conclusions.</w:t>
      </w:r>
    </w:p>
    <w:p>
      <w:pPr>
        <w:jc w:val="both"/>
      </w:pPr>
      <w:r>
        <w:rPr/>
        <w:t xml:space="preserve"/>
      </w:r>
    </w:p>
    <w:p>
      <w:pPr>
        <w:jc w:val="both"/>
      </w:pPr>
      <w:r>
        <w:rPr/>
        <w:t xml:space="preserve">Additionally, there is a lack of exploration of counterarguments or potential risks associated with each route. The article primarily focuses on highlighting the positive aspects and potentials without adequately addressing potential drawbacks or challenges. This one-sided reporting can lead to an incomplete understanding of the overall feasibility and sustainability of each route.</w:t>
      </w:r>
    </w:p>
    <w:p>
      <w:pPr>
        <w:jc w:val="both"/>
      </w:pPr>
      <w:r>
        <w:rPr/>
        <w:t xml:space="preserve"/>
      </w:r>
    </w:p>
    <w:p>
      <w:pPr>
        <w:jc w:val="both"/>
      </w:pPr>
      <w:r>
        <w:rPr/>
        <w:t xml:space="preserve">Moreover, there are instances where promotional content seems to be present in the article. For example, when discussing Fischer-Tropsch syncrude, it is mentioned that it is more suitable for integration into existing industrial parks due to by-product formation and usable heat per feedstock. This statement appears to promote the integration of Fischer-Tropsch syncrude without providing a balanced assessment of its drawbacks or limitations.</w:t>
      </w:r>
    </w:p>
    <w:p>
      <w:pPr>
        <w:jc w:val="both"/>
      </w:pPr>
      <w:r>
        <w:rPr/>
        <w:t xml:space="preserve"/>
      </w:r>
    </w:p>
    <w:p>
      <w:pPr>
        <w:jc w:val="both"/>
      </w:pPr>
      <w:r>
        <w:rPr/>
        <w:t xml:space="preserve">Overall, while the article provides valuable insights into biomass-to-X processes, it has several limitations that need to be addressed. These include biases towards entrained flow gasification, lack of consideration for non-technical factors, insufficient evidence for claims made, unexplored counterarguments and potential risks, and promotional content. A more comprehensive and balanced analysis would enhance the credibility and usefulness of the article.</w:t>
      </w:r>
    </w:p>
    <w:p>
      <w:pPr>
        <w:pStyle w:val="Heading1"/>
      </w:pPr>
      <w:bookmarkStart w:id="5" w:name="_Toc5"/>
      <w:r>
        <w:t>Topics for further research:</w:t>
      </w:r>
      <w:bookmarkEnd w:id="5"/>
    </w:p>
    <w:p>
      <w:pPr>
        <w:spacing w:after="0"/>
        <w:numPr>
          <w:ilvl w:val="0"/>
          <w:numId w:val="2"/>
        </w:numPr>
      </w:pPr>
      <w:r>
        <w:rPr/>
        <w:t xml:space="preserve">Comparative analysis of thermochemical routes for biomass conversion
</w:t>
      </w:r>
    </w:p>
    <w:p>
      <w:pPr>
        <w:spacing w:after="0"/>
        <w:numPr>
          <w:ilvl w:val="0"/>
          <w:numId w:val="2"/>
        </w:numPr>
      </w:pPr>
      <w:r>
        <w:rPr/>
        <w:t xml:space="preserve">Social</w:t>
      </w:r>
    </w:p>
    <w:p>
      <w:pPr>
        <w:spacing w:after="0"/>
        <w:numPr>
          <w:ilvl w:val="0"/>
          <w:numId w:val="2"/>
        </w:numPr>
      </w:pPr>
      <w:r>
        <w:rPr/>
        <w:t xml:space="preserve">economic</w:t>
      </w:r>
    </w:p>
    <w:p>
      <w:pPr>
        <w:spacing w:after="0"/>
        <w:numPr>
          <w:ilvl w:val="0"/>
          <w:numId w:val="2"/>
        </w:numPr>
      </w:pPr>
      <w:r>
        <w:rPr/>
        <w:t xml:space="preserve">and ecological impacts of biomass utilization
</w:t>
      </w:r>
    </w:p>
    <w:p>
      <w:pPr>
        <w:spacing w:after="0"/>
        <w:numPr>
          <w:ilvl w:val="0"/>
          <w:numId w:val="2"/>
        </w:numPr>
      </w:pPr>
      <w:r>
        <w:rPr/>
        <w:t xml:space="preserve">Data and analysis supporting the claim of methanol's superior carbon efficiency
</w:t>
      </w:r>
    </w:p>
    <w:p>
      <w:pPr>
        <w:spacing w:after="0"/>
        <w:numPr>
          <w:ilvl w:val="0"/>
          <w:numId w:val="2"/>
        </w:numPr>
      </w:pPr>
      <w:r>
        <w:rPr/>
        <w:t xml:space="preserve">Drawbacks and challenges associated with different biomass-to-X routes
</w:t>
      </w:r>
    </w:p>
    <w:p>
      <w:pPr>
        <w:spacing w:after="0"/>
        <w:numPr>
          <w:ilvl w:val="0"/>
          <w:numId w:val="2"/>
        </w:numPr>
      </w:pPr>
      <w:r>
        <w:rPr/>
        <w:t xml:space="preserve">Feasibility and sustainability assessment of biomass-to-X processes
</w:t>
      </w:r>
    </w:p>
    <w:p>
      <w:pPr>
        <w:numPr>
          <w:ilvl w:val="0"/>
          <w:numId w:val="2"/>
        </w:numPr>
      </w:pPr>
      <w:r>
        <w:rPr/>
        <w:t xml:space="preserve">Limitations and considerations for integrating Fischer-Tropsch syncrude into existing industrial parks</w:t>
      </w:r>
    </w:p>
    <w:p>
      <w:pPr>
        <w:pStyle w:val="Heading1"/>
      </w:pPr>
      <w:bookmarkStart w:id="6" w:name="_Toc6"/>
      <w:r>
        <w:t>Report location:</w:t>
      </w:r>
      <w:bookmarkEnd w:id="6"/>
    </w:p>
    <w:p>
      <w:hyperlink r:id="rId8" w:history="1">
        <w:r>
          <w:rPr>
            <w:color w:val="2980b9"/>
            <w:u w:val="single"/>
          </w:rPr>
          <w:t xml:space="preserve">https://www.fullpicture.app/item/ceb9443da64e477a03d0c2331533a591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0297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9689042201202X" TargetMode="External"/><Relationship Id="rId8" Type="http://schemas.openxmlformats.org/officeDocument/2006/relationships/hyperlink" Target="https://www.fullpicture.app/item/ceb9443da64e477a03d0c2331533a5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2024-01-20T16:55:17+01:00</dcterms:created>
  <dcterms:modified xsi:type="dcterms:W3CDTF">2024-01-20T16:55:17+01:00</dcterms:modified>
</cp:coreProperties>
</file>

<file path=docProps/custom.xml><?xml version="1.0" encoding="utf-8"?>
<Properties xmlns="http://schemas.openxmlformats.org/officeDocument/2006/custom-properties" xmlns:vt="http://schemas.openxmlformats.org/officeDocument/2006/docPropsVTypes"/>
</file>