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HAL Q1 Results: Net profit rises 30% to ₹814 crore, revenue up 8% YoY | Mint</w:t>
      </w:r>
      <w:br/>
      <w:hyperlink r:id="rId7" w:history="1">
        <w:r>
          <w:rPr>
            <w:color w:val="2980b9"/>
            <w:u w:val="single"/>
          </w:rPr>
          <w:t xml:space="preserve">https://www.livemint.com/companies/company-results/hal-q1-results-net-profit-rises-30-to-rs-814-crore-revenue-up-8-yoy-11691747577285.html</w:t>
        </w:r>
      </w:hyperlink>
    </w:p>
    <w:p>
      <w:pPr>
        <w:pStyle w:val="Heading1"/>
      </w:pPr>
      <w:bookmarkStart w:id="2" w:name="_Toc2"/>
      <w:r>
        <w:t>Article summary:</w:t>
      </w:r>
      <w:bookmarkEnd w:id="2"/>
    </w:p>
    <w:p>
      <w:pPr>
        <w:jc w:val="both"/>
      </w:pPr>
      <w:r>
        <w:rPr/>
        <w:t xml:space="preserve">1. HAL, the state-run aerospace and defence company, reported a 30% increase in net profit to ₹814 crore in Q1.</w:t>
      </w:r>
    </w:p>
    <w:p>
      <w:pPr>
        <w:jc w:val="both"/>
      </w:pPr>
      <w:r>
        <w:rPr/>
        <w:t xml:space="preserve">2. The company's revenue from operations rose 8% to ₹3,915.35 crore compared to the same period last year.</w:t>
      </w:r>
    </w:p>
    <w:p>
      <w:pPr>
        <w:jc w:val="both"/>
      </w:pPr>
      <w:r>
        <w:rPr/>
        <w:t xml:space="preserve">3. HAL's margins improved to 22.5% during the quarter, and total expenses stood at ₹3,239 crore.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"HAL Q1 Results: Net profit rises 30% to ₹814 crore, revenue up 8% YoY" provides an overview of the financial performance of Hindustan Aeronautics Limited (HAL) during the first quarter. While the article presents some key financial figures and highlights positive aspects of HAL's performance, it lacks in-depth analysis and fails to provide a balanced view.</w:t>
      </w:r>
    </w:p>
    <w:p>
      <w:pPr>
        <w:jc w:val="both"/>
      </w:pPr>
      <w:r>
        <w:rPr/>
        <w:t xml:space="preserve"/>
      </w:r>
    </w:p>
    <w:p>
      <w:pPr>
        <w:jc w:val="both"/>
      </w:pPr>
      <w:r>
        <w:rPr/>
        <w:t xml:space="preserve">One potential bias in the article is its promotional tone towards HAL. The headline emphasizes the increase in net profit and revenue, which creates a positive impression right from the start. The article also mentions that HAL is one of the oldest and largest aerospace and defense manufacturers in the world, highlighting its reputation and expertise. This promotional content could be seen as an attempt to portray HAL in a favorable light without critically examining its performance or potential challenges.</w:t>
      </w:r>
    </w:p>
    <w:p>
      <w:pPr>
        <w:jc w:val="both"/>
      </w:pPr>
      <w:r>
        <w:rPr/>
        <w:t xml:space="preserve"/>
      </w:r>
    </w:p>
    <w:p>
      <w:pPr>
        <w:jc w:val="both"/>
      </w:pPr>
      <w:r>
        <w:rPr/>
        <w:t xml:space="preserve">The article lacks critical analysis by not exploring potential risks or challenges faced by HAL. It does not mention any factors that may have contributed to the increase in net profit or revenue. Without this information, readers are left with an incomplete understanding of HAL's performance and its sustainability.</w:t>
      </w:r>
    </w:p>
    <w:p>
      <w:pPr>
        <w:jc w:val="both"/>
      </w:pPr>
      <w:r>
        <w:rPr/>
        <w:t xml:space="preserve"/>
      </w:r>
    </w:p>
    <w:p>
      <w:pPr>
        <w:jc w:val="both"/>
      </w:pPr>
      <w:r>
        <w:rPr/>
        <w:t xml:space="preserve">Furthermore, there is no mention of any counterarguments or alternative perspectives regarding HAL's financial results. This one-sided reporting limits the reader's ability to form a well-rounded opinion on the company's performance.</w:t>
      </w:r>
    </w:p>
    <w:p>
      <w:pPr>
        <w:jc w:val="both"/>
      </w:pPr>
      <w:r>
        <w:rPr/>
        <w:t xml:space="preserve"/>
      </w:r>
    </w:p>
    <w:p>
      <w:pPr>
        <w:jc w:val="both"/>
      </w:pPr>
      <w:r>
        <w:rPr/>
        <w:t xml:space="preserve">The article also lacks evidence for some of its claims. For example, it states that margins improved during the June quarter but does not provide any data or explanation to support this claim. Similarly, it mentions that HAL is involved in designing and manufacturing various products but does not provide any evidence or examples to illustrate this involvement.</w:t>
      </w:r>
    </w:p>
    <w:p>
      <w:pPr>
        <w:jc w:val="both"/>
      </w:pPr>
      <w:r>
        <w:rPr/>
        <w:t xml:space="preserve"/>
      </w:r>
    </w:p>
    <w:p>
      <w:pPr>
        <w:jc w:val="both"/>
      </w:pPr>
      <w:r>
        <w:rPr/>
        <w:t xml:space="preserve">Additionally, there are missing points of consideration that could have provided a more comprehensive analysis. For instance, there is no discussion about HAL's order book or backlog, which could indicate future growth prospects for the company. The article also does not mention any details about HAL's competitors or market conditions that may have influenced its performance.</w:t>
      </w:r>
    </w:p>
    <w:p>
      <w:pPr>
        <w:jc w:val="both"/>
      </w:pPr>
      <w:r>
        <w:rPr/>
        <w:t xml:space="preserve"/>
      </w:r>
    </w:p>
    <w:p>
      <w:pPr>
        <w:jc w:val="both"/>
      </w:pPr>
      <w:r>
        <w:rPr/>
        <w:t xml:space="preserve">In conclusion, the article on HAL's Q1 results lacks critical analysis, presents a promotional tone, and fails to provide a balanced view of the company's performance. It lacks evidence for some claims, does not explore potential risks or challenges, and overlooks important points of consideration. Readers should seek additional sources of information to gain a more comprehensive understanding of HAL's financial performance.</w:t>
      </w:r>
    </w:p>
    <w:p>
      <w:pPr>
        <w:pStyle w:val="Heading1"/>
      </w:pPr>
      <w:bookmarkStart w:id="5" w:name="_Toc5"/>
      <w:r>
        <w:t>Topics for further research:</w:t>
      </w:r>
      <w:bookmarkEnd w:id="5"/>
    </w:p>
    <w:p>
      <w:pPr>
        <w:spacing w:after="0"/>
        <w:numPr>
          <w:ilvl w:val="0"/>
          <w:numId w:val="2"/>
        </w:numPr>
      </w:pPr>
      <w:r>
        <w:rPr/>
        <w:t xml:space="preserve">Hindustan Aeronautics Limited order book and backlog analysis
</w:t>
      </w:r>
    </w:p>
    <w:p>
      <w:pPr>
        <w:spacing w:after="0"/>
        <w:numPr>
          <w:ilvl w:val="0"/>
          <w:numId w:val="2"/>
        </w:numPr>
      </w:pPr>
      <w:r>
        <w:rPr/>
        <w:t xml:space="preserve">Hindustan Aeronautics Limited competitors and market analysis
</w:t>
      </w:r>
    </w:p>
    <w:p>
      <w:pPr>
        <w:spacing w:after="0"/>
        <w:numPr>
          <w:ilvl w:val="0"/>
          <w:numId w:val="2"/>
        </w:numPr>
      </w:pPr>
      <w:r>
        <w:rPr/>
        <w:t xml:space="preserve">Factors contributing to Hindustan Aeronautics Limited's increase in net profit and revenue
</w:t>
      </w:r>
    </w:p>
    <w:p>
      <w:pPr>
        <w:spacing w:after="0"/>
        <w:numPr>
          <w:ilvl w:val="0"/>
          <w:numId w:val="2"/>
        </w:numPr>
      </w:pPr>
      <w:r>
        <w:rPr/>
        <w:t xml:space="preserve">Challenges faced by Hindustan Aeronautics Limited in the aerospace and defense industry
</w:t>
      </w:r>
    </w:p>
    <w:p>
      <w:pPr>
        <w:spacing w:after="0"/>
        <w:numPr>
          <w:ilvl w:val="0"/>
          <w:numId w:val="2"/>
        </w:numPr>
      </w:pPr>
      <w:r>
        <w:rPr/>
        <w:t xml:space="preserve">Hindustan Aeronautics Limited's involvement in designing and manufacturing various products
</w:t>
      </w:r>
    </w:p>
    <w:p>
      <w:pPr>
        <w:numPr>
          <w:ilvl w:val="0"/>
          <w:numId w:val="2"/>
        </w:numPr>
      </w:pPr>
      <w:r>
        <w:rPr/>
        <w:t xml:space="preserve">Sustainability of Hindustan Aeronautics Limited's financial performance in the long term</w:t>
      </w:r>
    </w:p>
    <w:p>
      <w:pPr>
        <w:pStyle w:val="Heading1"/>
      </w:pPr>
      <w:bookmarkStart w:id="6" w:name="_Toc6"/>
      <w:r>
        <w:t>Report location:</w:t>
      </w:r>
      <w:bookmarkEnd w:id="6"/>
    </w:p>
    <w:p>
      <w:hyperlink r:id="rId8" w:history="1">
        <w:r>
          <w:rPr>
            <w:color w:val="2980b9"/>
            <w:u w:val="single"/>
          </w:rPr>
          <w:t xml:space="preserve">https://www.fullpicture.app/item/ce09016e65202ee2392aeac2a1681f46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EB0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vemint.com/companies/company-results/hal-q1-results-net-profit-rises-30-to-rs-814-crore-revenue-up-8-yoy-11691747577285.html" TargetMode="External"/><Relationship Id="rId8" Type="http://schemas.openxmlformats.org/officeDocument/2006/relationships/hyperlink" Target="https://www.fullpicture.app/item/ce09016e65202ee2392aeac2a1681f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2024-03-01T15:19:02+01:00</dcterms:created>
  <dcterms:modified xsi:type="dcterms:W3CDTF">2024-03-01T15:19:02+01:00</dcterms:modified>
</cp:coreProperties>
</file>

<file path=docProps/custom.xml><?xml version="1.0" encoding="utf-8"?>
<Properties xmlns="http://schemas.openxmlformats.org/officeDocument/2006/custom-properties" xmlns:vt="http://schemas.openxmlformats.org/officeDocument/2006/docPropsVTypes"/>
</file>