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Mammal-Specific Three Partite Enhancer Element Regulates Node and Notochord-Specific Noto Expression | PLOS ONE</w:t>
      </w:r>
      <w:br/>
      <w:hyperlink r:id="rId7" w:history="1">
        <w:r>
          <w:rPr>
            <w:color w:val="2980b9"/>
            <w:u w:val="single"/>
          </w:rPr>
          <w:t xml:space="preserve">https://journals.plos.org/plosone/article?id=10.1371%2Fjournal.pone.0047785</w:t>
        </w:r>
      </w:hyperlink>
    </w:p>
    <w:p>
      <w:pPr>
        <w:pStyle w:val="Heading1"/>
      </w:pPr>
      <w:bookmarkStart w:id="2" w:name="_Toc2"/>
      <w:r>
        <w:t>Article summary:</w:t>
      </w:r>
      <w:bookmarkEnd w:id="2"/>
    </w:p>
    <w:p>
      <w:pPr>
        <w:jc w:val="both"/>
      </w:pPr>
      <w:r>
        <w:rPr/>
        <w:t xml:space="preserve">1. 本文发现了一个新的哺乳动物特异性增强子元素，调控了节点和脊索特异性Noto基因的表达。这个增强子区域位于Noto启动子上游的523个碱基对（NOCE），对于从内源性Noto位点中实现节点和脊索特异性表达是必要且充分的。</w:t>
      </w:r>
    </w:p>
    <w:p>
      <w:pPr>
        <w:jc w:val="both"/>
      </w:pPr>
      <w:r>
        <w:rPr/>
        <w:t xml:space="preserve">2. NOCE由三个亚区域组成，共同在体内介导了完整的活性。虽然NOCE中已知转录因子的结合位点在体外是功能性的，但在体内对NOCE活性并不重要。一个FOXA2位点与一个新颖的基序结合是NOCE在体内活性所必需的。</w:t>
      </w:r>
    </w:p>
    <w:p>
      <w:pPr>
        <w:jc w:val="both"/>
      </w:pPr>
      <w:r>
        <w:rPr/>
        <w:t xml:space="preserve">3. 与小鼠中的活性相比，在转基因鱼中，NOCE不能驱动节点和脊索特异性表达。因此，NOCE代表了一种新型、哺乳动物特异性增强子元素，对于节点发育和功能的正常调控至关重要。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对于上述文章的详细批判性分析，需要先阅读全文以获取更多信息。由于只提供了文章的标题和一部分摘要，无法对其内容进行全面评估。以下是根据提供的信息所能得出的初步观察：</w:t>
      </w:r>
    </w:p>
    <w:p>
      <w:pPr>
        <w:jc w:val="both"/>
      </w:pPr>
      <w:r>
        <w:rPr/>
        <w:t xml:space="preserve"/>
      </w:r>
    </w:p>
    <w:p>
      <w:pPr>
        <w:jc w:val="both"/>
      </w:pPr>
      <w:r>
        <w:rPr/>
        <w:t xml:space="preserve">1. 偏见及来源：在没有完整阅读文章之前，很难确定作者是否存在偏见。然而，如果文章中存在特定观点或立场，并且没有提供充分的证据来支持这些观点，则可能存在偏见。</w:t>
      </w:r>
    </w:p>
    <w:p>
      <w:pPr>
        <w:jc w:val="both"/>
      </w:pPr>
      <w:r>
        <w:rPr/>
        <w:t xml:space="preserve"/>
      </w:r>
    </w:p>
    <w:p>
      <w:pPr>
        <w:jc w:val="both"/>
      </w:pPr>
      <w:r>
        <w:rPr/>
        <w:t xml:space="preserve">2. 片面报道：从提供的信息来看，无法确定文章是否涵盖了所有相关方面。如果作者只选择性地报道了某些结果或数据，并忽略了其他可能与研究相关的信息，则可以认为是片面报道。</w:t>
      </w:r>
    </w:p>
    <w:p>
      <w:pPr>
        <w:jc w:val="both"/>
      </w:pPr>
      <w:r>
        <w:rPr/>
        <w:t xml:space="preserve"/>
      </w:r>
    </w:p>
    <w:p>
      <w:pPr>
        <w:jc w:val="both"/>
      </w:pPr>
      <w:r>
        <w:rPr/>
        <w:t xml:space="preserve">3. 无根据的主张：如果文章中存在没有足够证据支持的主张或结论，则可以认为是无根据的主张。这需要进一步阅读全文以确定作者是否提供了充分的实验证据来支持他们的主张。</w:t>
      </w:r>
    </w:p>
    <w:p>
      <w:pPr>
        <w:jc w:val="both"/>
      </w:pPr>
      <w:r>
        <w:rPr/>
        <w:t xml:space="preserve"/>
      </w:r>
    </w:p>
    <w:p>
      <w:pPr>
        <w:jc w:val="both"/>
      </w:pPr>
      <w:r>
        <w:rPr/>
        <w:t xml:space="preserve">4. 缺失的考虑点：如果作者在讨论中忽略了重要的考虑因素或变量，并且没有解释为什么这些因素不重要或不适用于他们的研究，则可以认为是缺失了考虑点。</w:t>
      </w:r>
    </w:p>
    <w:p>
      <w:pPr>
        <w:jc w:val="both"/>
      </w:pPr>
      <w:r>
        <w:rPr/>
        <w:t xml:space="preserve"/>
      </w:r>
    </w:p>
    <w:p>
      <w:pPr>
        <w:jc w:val="both"/>
      </w:pPr>
      <w:r>
        <w:rPr/>
        <w:t xml:space="preserve">5. 所提出主张的缺失证据：如果作者提出了某种主张或结论，但没有提供足够的证据来支持这些主张，则可以认为是缺失了证据。</w:t>
      </w:r>
    </w:p>
    <w:p>
      <w:pPr>
        <w:jc w:val="both"/>
      </w:pPr>
      <w:r>
        <w:rPr/>
        <w:t xml:space="preserve"/>
      </w:r>
    </w:p>
    <w:p>
      <w:pPr>
        <w:jc w:val="both"/>
      </w:pPr>
      <w:r>
        <w:rPr/>
        <w:t xml:space="preserve">6. 未探索的反驳：如果作者没有讨论可能存在的反驳观点或对立观点，并且没有解释为什么这些观点不适用于他们的研究，则可以认为是未探索的反驳。</w:t>
      </w:r>
    </w:p>
    <w:p>
      <w:pPr>
        <w:jc w:val="both"/>
      </w:pPr>
      <w:r>
        <w:rPr/>
        <w:t xml:space="preserve"/>
      </w:r>
    </w:p>
    <w:p>
      <w:pPr>
        <w:jc w:val="both"/>
      </w:pPr>
      <w:r>
        <w:rPr/>
        <w:t xml:space="preserve">7. 宣传内容：如果文章中存在宣传性语言或倾向，并且作者试图推销某种产品、理念或观点，则可以认为是宣传内容。</w:t>
      </w:r>
    </w:p>
    <w:p>
      <w:pPr>
        <w:jc w:val="both"/>
      </w:pPr>
      <w:r>
        <w:rPr/>
        <w:t xml:space="preserve"/>
      </w:r>
    </w:p>
    <w:p>
      <w:pPr>
        <w:jc w:val="both"/>
      </w:pPr>
      <w:r>
        <w:rPr/>
        <w:t xml:space="preserve">8. 偏袒：如果作者在报道中偏袒某个特定方面、观点或实验结果，并且没有公正地呈现其他可能的解释或结果，则可以认为是偏袒。</w:t>
      </w:r>
    </w:p>
    <w:p>
      <w:pPr>
        <w:jc w:val="both"/>
      </w:pPr>
      <w:r>
        <w:rPr/>
        <w:t xml:space="preserve"/>
      </w:r>
    </w:p>
    <w:p>
      <w:pPr>
        <w:jc w:val="both"/>
      </w:pPr>
      <w:r>
        <w:rPr/>
        <w:t xml:space="preserve">9. 是否注意到可能的风险：根据提供的信息，无法确定作者是否注意到了与他们研究相关的潜在风险。然而，在科学研究中，识别和讨论潜在风险是非常重要的。</w:t>
      </w:r>
    </w:p>
    <w:p>
      <w:pPr>
        <w:jc w:val="both"/>
      </w:pPr>
      <w:r>
        <w:rPr/>
        <w:t xml:space="preserve"/>
      </w:r>
    </w:p>
    <w:p>
      <w:pPr>
        <w:jc w:val="both"/>
      </w:pPr>
      <w:r>
        <w:rPr/>
        <w:t xml:space="preserve">10. 没有平等地呈现双方：如果文章只关注一方观点，并且没有公正地呈现其他可能的解释或结果，则可以认为没有平等地呈现双方。</w:t>
      </w:r>
    </w:p>
    <w:p>
      <w:pPr>
        <w:jc w:val="both"/>
      </w:pPr>
      <w:r>
        <w:rPr/>
        <w:t xml:space="preserve"/>
      </w:r>
    </w:p>
    <w:p>
      <w:pPr>
        <w:jc w:val="both"/>
      </w:pPr>
      <w:r>
        <w:rPr/>
        <w:t xml:space="preserve">总之，对于上述文章的详细批判性分析需要更多的信息和全文阅读。提供的信息有限，无法对文章进行全面评估。</w:t>
      </w:r>
    </w:p>
    <w:p>
      <w:pPr>
        <w:pStyle w:val="Heading1"/>
      </w:pPr>
      <w:bookmarkStart w:id="5" w:name="_Toc5"/>
      <w:r>
        <w:t>Topics for further research:</w:t>
      </w:r>
      <w:bookmarkEnd w:id="5"/>
    </w:p>
    <w:p>
      <w:pPr>
        <w:spacing w:after="0"/>
        <w:numPr>
          <w:ilvl w:val="0"/>
          <w:numId w:val="2"/>
        </w:numPr>
      </w:pPr>
      <w:r>
        <w:rPr/>
        <w:t xml:space="preserve">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通过使用这些关键短语，用户可以更全面地分析文章，并提供更具体的批判性观点。</w:t>
      </w:r>
    </w:p>
    <w:p>
      <w:pPr>
        <w:pStyle w:val="Heading1"/>
      </w:pPr>
      <w:bookmarkStart w:id="6" w:name="_Toc6"/>
      <w:r>
        <w:t>Report location:</w:t>
      </w:r>
      <w:bookmarkEnd w:id="6"/>
    </w:p>
    <w:p>
      <w:hyperlink r:id="rId8" w:history="1">
        <w:r>
          <w:rPr>
            <w:color w:val="2980b9"/>
            <w:u w:val="single"/>
          </w:rPr>
          <w:t xml:space="preserve">https://www.fullpicture.app/item/cd24603b58fa456f034786d6103c734d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205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47785" TargetMode="External"/><Relationship Id="rId8" Type="http://schemas.openxmlformats.org/officeDocument/2006/relationships/hyperlink" Target="https://www.fullpicture.app/item/cd24603b58fa456f034786d6103c73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2024-01-11T17:27:41+01:00</dcterms:created>
  <dcterms:modified xsi:type="dcterms:W3CDTF">2024-01-11T17:27:41+01:00</dcterms:modified>
</cp:coreProperties>
</file>

<file path=docProps/custom.xml><?xml version="1.0" encoding="utf-8"?>
<Properties xmlns="http://schemas.openxmlformats.org/officeDocument/2006/custom-properties" xmlns:vt="http://schemas.openxmlformats.org/officeDocument/2006/docPropsVTypes"/>
</file>