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is Epigenetics? | CDC</w:t>
      </w:r>
      <w:br/>
      <w:hyperlink r:id="rId7" w:history="1">
        <w:r>
          <w:rPr>
            <w:color w:val="2980b9"/>
            <w:u w:val="single"/>
          </w:rPr>
          <w:t xml:space="preserve">https://www.cdc.gov/genomics/disease/epigenetics.htm</w:t>
        </w:r>
      </w:hyperlink>
    </w:p>
    <w:p>
      <w:pPr>
        <w:pStyle w:val="Heading1"/>
      </w:pPr>
      <w:bookmarkStart w:id="2" w:name="_Toc2"/>
      <w:r>
        <w:t>Article summary:</w:t>
      </w:r>
      <w:bookmarkEnd w:id="2"/>
    </w:p>
    <w:p>
      <w:pPr>
        <w:jc w:val="both"/>
      </w:pPr>
      <w:r>
        <w:rPr/>
        <w:t xml:space="preserve">1. Epigenetics is the study of how behaviors and environment can cause changes that affect the way genes work.</w:t>
      </w:r>
    </w:p>
    <w:p>
      <w:pPr>
        <w:jc w:val="both"/>
      </w:pPr>
      <w:r>
        <w:rPr/>
        <w:t xml:space="preserve">2. Epigenetic changes are reversible and do not change DNA sequence, but they can change how the body reads a DNA sequence.</w:t>
      </w:r>
    </w:p>
    <w:p>
      <w:pPr>
        <w:jc w:val="both"/>
      </w:pPr>
      <w:r>
        <w:rPr/>
        <w:t xml:space="preserve">3. Types of epigenetic changes include DNA methylation, histone modification, and non-coding RNA, which can turn genes "on" or "off."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clear and concise explanation of epigenetics, including how it works and its connection to behaviors and environment. However, there are some potential biases and missing points of consideration that should be addressed.</w:t>
      </w:r>
    </w:p>
    <w:p>
      <w:pPr>
        <w:jc w:val="both"/>
      </w:pPr>
      <w:r>
        <w:rPr/>
        <w:t xml:space="preserve"/>
      </w:r>
    </w:p>
    <w:p>
      <w:pPr>
        <w:jc w:val="both"/>
      </w:pPr>
      <w:r>
        <w:rPr/>
        <w:t xml:space="preserve">One potential bias is the focus on the reversibility of epigenetic changes without acknowledging that some changes may be permanent or have long-lasting effects. While it is true that many epigenetic changes can be reversed, some may persist over time or even be passed down to future generations. This should be noted to provide a more complete understanding of the potential impact of epigenetics on health.</w:t>
      </w:r>
    </w:p>
    <w:p>
      <w:pPr>
        <w:jc w:val="both"/>
      </w:pPr>
      <w:r>
        <w:rPr/>
        <w:t xml:space="preserve"/>
      </w:r>
    </w:p>
    <w:p>
      <w:pPr>
        <w:jc w:val="both"/>
      </w:pPr>
      <w:r>
        <w:rPr/>
        <w:t xml:space="preserve">Additionally, the article only briefly mentions the role of genetics in health, which could lead readers to believe that behaviors and environment are the primary factors influencing health outcomes. While these factors certainly play a significant role, genetics also plays an important part in determining susceptibility to certain diseases and conditions.</w:t>
      </w:r>
    </w:p>
    <w:p>
      <w:pPr>
        <w:jc w:val="both"/>
      </w:pPr>
      <w:r>
        <w:rPr/>
        <w:t xml:space="preserve"/>
      </w:r>
    </w:p>
    <w:p>
      <w:pPr>
        <w:jc w:val="both"/>
      </w:pPr>
      <w:r>
        <w:rPr/>
        <w:t xml:space="preserve">The article also presents some unsupported claims, such as stating that epigenetic changes are easy to see in connection with behaviors and environment. While there is evidence linking certain environmental factors to specific epigenetic changes, it is not always clear-cut or straightforward.</w:t>
      </w:r>
    </w:p>
    <w:p>
      <w:pPr>
        <w:jc w:val="both"/>
      </w:pPr>
      <w:r>
        <w:rPr/>
        <w:t xml:space="preserve"/>
      </w:r>
    </w:p>
    <w:p>
      <w:pPr>
        <w:jc w:val="both"/>
      </w:pPr>
      <w:r>
        <w:rPr/>
        <w:t xml:space="preserve">Furthermore, the article does not explore counterarguments or potential risks associated with epigenetics. For example, while some epigenetic changes may have positive effects on health outcomes, others may increase the risk of certain diseases or conditions.</w:t>
      </w:r>
    </w:p>
    <w:p>
      <w:pPr>
        <w:jc w:val="both"/>
      </w:pPr>
      <w:r>
        <w:rPr/>
        <w:t xml:space="preserve"/>
      </w:r>
    </w:p>
    <w:p>
      <w:pPr>
        <w:jc w:val="both"/>
      </w:pPr>
      <w:r>
        <w:rPr/>
        <w:t xml:space="preserve">Overall, while the article provides a good introduction to epigenetics, it could benefit from addressing potential biases and providing a more balanced perspective on the topic.</w:t>
      </w:r>
    </w:p>
    <w:p>
      <w:pPr>
        <w:pStyle w:val="Heading1"/>
      </w:pPr>
      <w:bookmarkStart w:id="5" w:name="_Toc5"/>
      <w:r>
        <w:t>Topics for further research:</w:t>
      </w:r>
      <w:bookmarkEnd w:id="5"/>
    </w:p>
    <w:p>
      <w:pPr>
        <w:spacing w:after="0"/>
        <w:numPr>
          <w:ilvl w:val="0"/>
          <w:numId w:val="2"/>
        </w:numPr>
      </w:pPr>
      <w:r>
        <w:rPr/>
        <w:t xml:space="preserve">Epigenetic changes and their potential long-term effects
</w:t>
      </w:r>
    </w:p>
    <w:p>
      <w:pPr>
        <w:spacing w:after="0"/>
        <w:numPr>
          <w:ilvl w:val="0"/>
          <w:numId w:val="2"/>
        </w:numPr>
      </w:pPr>
      <w:r>
        <w:rPr/>
        <w:t xml:space="preserve">The role of genetics in determining health outcomes
</w:t>
      </w:r>
    </w:p>
    <w:p>
      <w:pPr>
        <w:spacing w:after="0"/>
        <w:numPr>
          <w:ilvl w:val="0"/>
          <w:numId w:val="2"/>
        </w:numPr>
      </w:pPr>
      <w:r>
        <w:rPr/>
        <w:t xml:space="preserve">Complexities of linking specific environmental factors to epigenetic changes
</w:t>
      </w:r>
    </w:p>
    <w:p>
      <w:pPr>
        <w:spacing w:after="0"/>
        <w:numPr>
          <w:ilvl w:val="0"/>
          <w:numId w:val="2"/>
        </w:numPr>
      </w:pPr>
      <w:r>
        <w:rPr/>
        <w:t xml:space="preserve">Risks associated with certain epigenetic changes and their impact on health
</w:t>
      </w:r>
    </w:p>
    <w:p>
      <w:pPr>
        <w:spacing w:after="0"/>
        <w:numPr>
          <w:ilvl w:val="0"/>
          <w:numId w:val="2"/>
        </w:numPr>
      </w:pPr>
      <w:r>
        <w:rPr/>
        <w:t xml:space="preserve">Epigenetics and intergenerational inheritance
</w:t>
      </w:r>
    </w:p>
    <w:p>
      <w:pPr>
        <w:numPr>
          <w:ilvl w:val="0"/>
          <w:numId w:val="2"/>
        </w:numPr>
      </w:pPr>
      <w:r>
        <w:rPr/>
        <w:t xml:space="preserve">Ethical considerations surrounding epigenetic research and interventions</w:t>
      </w:r>
    </w:p>
    <w:p>
      <w:pPr>
        <w:pStyle w:val="Heading1"/>
      </w:pPr>
      <w:bookmarkStart w:id="6" w:name="_Toc6"/>
      <w:r>
        <w:t>Report location:</w:t>
      </w:r>
      <w:bookmarkEnd w:id="6"/>
    </w:p>
    <w:p>
      <w:hyperlink r:id="rId8" w:history="1">
        <w:r>
          <w:rPr>
            <w:color w:val="2980b9"/>
            <w:u w:val="single"/>
          </w:rPr>
          <w:t xml:space="preserve">https://www.fullpicture.app/item/ccf786c1c521e090f4fcc50b379f0658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65A59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dc.gov/genomics/disease/epigenetics.htm" TargetMode="External"/><Relationship Id="rId8" Type="http://schemas.openxmlformats.org/officeDocument/2006/relationships/hyperlink" Target="https://www.fullpicture.app/item/ccf786c1c521e090f4fcc50b379f06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2023-04-23T23:06:20+02:00</dcterms:created>
  <dcterms:modified xsi:type="dcterms:W3CDTF">2023-04-23T23:06:20+02:00</dcterms:modified>
</cp:coreProperties>
</file>

<file path=docProps/custom.xml><?xml version="1.0" encoding="utf-8"?>
<Properties xmlns="http://schemas.openxmlformats.org/officeDocument/2006/custom-properties" xmlns:vt="http://schemas.openxmlformats.org/officeDocument/2006/docPropsVTypes"/>
</file>