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中国现代美育的发生及其流变</w:t></w:r><w:br/><w:hyperlink r:id="rId7" w:history="1"><w:r><w:rPr><w:color w:val="2980b9"/><w:u w:val="single"/></w:rPr><w:t xml:space="preserve">https://x.cnki.net/xmlRead/xml.html?pageType=web&fileName=XBSD202302009&tableName=CJFDTOTAL&dbCode=CJFD&topic=&fileSourceType=1&taskId=&from=&groupId=&appId=CRSP_BASIC_PSMC&act=&customReading=</w:t></w:r></w:hyperlink></w:p><w:p><w:pPr><w:pStyle w:val="Heading1"/></w:pPr><w:bookmarkStart w:id="2" w:name="_Toc2"/><w:r><w:t>Article summary:</w:t></w:r><w:bookmarkEnd w:id="2"/></w:p><w:p><w:pPr><w:jc w:val="both"/></w:pPr><w:r><w:rPr/><w:t xml:space="preserve">1. The concept of &quot;aesthetic education&quot; was introduced to China by scholars such as Wang Guowei and Cai Yuanpei, who saw it as a way to transform national character and bridge sensibility and rationality.</w:t></w:r></w:p><w:p><w:pPr><w:jc w:val="both"/></w:pPr><w:r><w:rPr/><w:t xml:space="preserve">2. Aesthetic education became a means of spreading Western learning in China and has been promoted by national policies aimed at improving comprehensive quality education and cultivating innovative talents.</w:t></w:r></w:p><w:p><w:pPr><w:jc w:val="both"/></w:pPr><w:r><w:rPr/><w:t xml:space="preserve">3. General Secretary Xi Jinping has emphasized the importance of aesthetic education for the healthy physical and mental development of young people, and the state has issued guidelines for comprehensively strengthening and improving school aesthetic education in the new era.</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该文章主要介绍了中国现代美育的发生及其流变。然而，该文章存在一些潜在的偏见和不足之处。</w:t></w:r></w:p><w:p><w:pPr><w:jc w:val="both"/></w:pPr><w:r><w:rPr/><w:t xml:space="preserve"></w:t></w:r></w:p><w:p><w:pPr><w:jc w:val="both"/></w:pPr><w:r><w:rPr/><w:t xml:space="preserve">首先，该文章没有充分探讨美育教育的实际效果和局限性。虽然文章提到了美育教育的目标是培养创新人才和提高综合素质教育，但并没有提供具体证据来支持这些目标是否真正实现了。</w:t></w:r></w:p><w:p><w:pPr><w:jc w:val="both"/></w:pPr><w:r><w:rPr/><w:t xml:space="preserve"></w:t></w:r></w:p><w:p><w:pPr><w:jc w:val="both"/></w:pPr><w:r><w:rPr/><w:t xml:space="preserve">其次，该文章过于强调西方思想对中国美育教育的影响，而忽略了中国传统文化对美学思想的贡献。例如，中国古代文化中就有“君子爱美以道”的观念，这与西方美学思想中强调审美经验和审美理性相似。</w:t></w:r></w:p><w:p><w:pPr><w:jc w:val="both"/></w:pPr><w:r><w:rPr/><w:t xml:space="preserve"></w:t></w:r></w:p><w:p><w:pPr><w:jc w:val="both"/></w:pPr><w:r><w:rPr/><w:t xml:space="preserve">此外，该文章也存在一定程度上的宣传内容。例如，在引用习近平总书记关于美育教育的讲话时，作者没有提供任何反驳或批评意见，并且未能平等地呈现双方观点。</w:t></w:r></w:p><w:p><w:pPr><w:jc w:val="both"/></w:pPr><w:r><w:rPr/><w:t xml:space="preserve"></w:t></w:r></w:p><w:p><w:pPr><w:jc w:val="both"/></w:pPr><w:r><w:rPr/><w:t xml:space="preserve">最后，该文章缺乏对可能存在风险和挑战的深入探讨。例如，在当前社会环境下，如何避免将美学教育简单地视为一种功利主义教育，以及如何平衡美学教育与其他学科的关系等问题都需要更深入的思考和探讨。</w:t></w:r></w:p><w:p><w:pPr><w:jc w:val="both"/></w:pPr><w:r><w:rPr/><w:t xml:space="preserve"></w:t></w:r></w:p><w:p><w:pPr><w:jc w:val="both"/></w:pPr><w:r><w:rPr/><w:t xml:space="preserve">综上所述，该文章虽然介绍了中国现代美育的发展历程，但存在一些潜在的偏见和不足之处。为了更全面地理解美育教育的意义和作用，我们需要更加客观、全面地探讨这个话题。</w:t></w:r></w:p><w:p><w:pPr><w:pStyle w:val="Heading1"/></w:pPr><w:bookmarkStart w:id="5" w:name="_Toc5"/><w:r><w:t>Topics for further research:</w:t></w:r><w:bookmarkEnd w:id="5"/></w:p><w:p><w:pPr><w:spacing w:after="0"/><w:numPr><w:ilvl w:val="0"/><w:numId w:val="2"/></w:numPr></w:pPr><w:r><w:rPr/><w:t xml:space="preserve">Effectiveness and limitations of art education
</w:t></w:r></w:p><w:p><w:pPr><w:spacing w:after="0"/><w:numPr><w:ilvl w:val="0"/><w:numId w:val="2"/></w:numPr></w:pPr><w:r><w:rPr/><w:t xml:space="preserve">Contribution of traditional Chinese culture to aesthetics
</w:t></w:r></w:p><w:p><w:pPr><w:spacing w:after="0"/><w:numPr><w:ilvl w:val="0"/><w:numId w:val="2"/></w:numPr></w:pPr><w:r><w:rPr/><w:t xml:space="preserve">Balanced presentation of different perspectives on art education
</w:t></w:r></w:p><w:p><w:pPr><w:spacing w:after="0"/><w:numPr><w:ilvl w:val="0"/><w:numId w:val="2"/></w:numPr></w:pPr><w:r><w:rPr/><w:t xml:space="preserve">Potential risks and challenges of art education
</w:t></w:r></w:p><w:p><w:pPr><w:spacing w:after="0"/><w:numPr><w:ilvl w:val="0"/><w:numId w:val="2"/></w:numPr></w:pPr><w:r><w:rPr/><w:t xml:space="preserve">Avoiding utilitarianism in art education
</w:t></w:r></w:p><w:p><w:pPr><w:numPr><w:ilvl w:val="0"/><w:numId w:val="2"/></w:numPr></w:pPr><w:r><w:rPr/><w:t xml:space="preserve">Balancing art education with other subjects</w:t></w:r></w:p><w:p><w:pPr><w:pStyle w:val="Heading1"/></w:pPr><w:bookmarkStart w:id="6" w:name="_Toc6"/><w:r><w:t>Report location:</w:t></w:r><w:bookmarkEnd w:id="6"/></w:p><w:p><w:hyperlink r:id="rId8" w:history="1"><w:r><w:rPr><w:color w:val="2980b9"/><w:u w:val="single"/></w:rPr><w:t xml:space="preserve">https://www.fullpicture.app/item/cce33da3c66bdc85eef333965e02ddcc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F006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cnki.net/xmlRead/xml.html?pageType=web&amp;fileName=XBSD202302009&amp;tableName=CJFDTOTAL&amp;dbCode=CJFD&amp;topic=&amp;fileSourceType=1&amp;taskId=&amp;from=&amp;groupId=&amp;appId=CRSP_BASIC_PSMC&amp;act=&amp;customReading=" TargetMode="External"/><Relationship Id="rId8" Type="http://schemas.openxmlformats.org/officeDocument/2006/relationships/hyperlink" Target="https://www.fullpicture.app/item/cce33da3c66bdc85eef333965e02dd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2023-12-20T14:30:45+01:00</dcterms:created>
  <dcterms:modified xsi:type="dcterms:W3CDTF">2023-12-20T14:30:45+01:00</dcterms:modified>
</cp:coreProperties>
</file>

<file path=docProps/custom.xml><?xml version="1.0" encoding="utf-8"?>
<Properties xmlns="http://schemas.openxmlformats.org/officeDocument/2006/custom-properties" xmlns:vt="http://schemas.openxmlformats.org/officeDocument/2006/docPropsVTypes"/>
</file>