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曲妥珠单抗 Deruxtecan 对 HER2 阳性或 HER2 低转移性/不可切除乳腺癌的 QT/QTc 间期和药代动力学的影响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https://www.ncbi.nlm.nih.gov/pmc/articles/PMC10092050/?report=reader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本研究评估了曲妥珠单抗Deruxtecan对HER2阳性或HER2低转移性/不可切除乳腺癌患者的QT/QTc间期和药代动力学的影响。</w:t>
      </w:r>
    </w:p>
    <w:p>
      <w:pPr>
        <w:jc w:val="both"/>
      </w:pPr>
      <w:r>
        <w:rPr/>
        <w:t xml:space="preserve">2. 研究结果显示，T-DXd对QTc延长没有临床意义的影响，并且在多次给药后其有效载荷积累最小。</w:t>
      </w:r>
    </w:p>
    <w:p>
      <w:pPr>
        <w:jc w:val="both"/>
      </w:pPr>
      <w:r>
        <w:rPr/>
        <w:t xml:space="preserve">3. T-DXd在HER2-low乳腺癌中显示出可控的安全性和抗肿瘤活性。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评估了曲妥珠单抗（Deruxtecan）对HER2阳性或HER2低转移性/不可切除乳腺癌患者的QT/QTc间期和药代动力学的影响。文章提到了该药物可能与心血管不良事件有关，但并没有详细说明具体的心血管不良事件类型和发生率。这种片面报道可能导致读者对该药物的安全性产生疑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此外，文章提到了T-DXd在先前的研究中单次给药后的药代动力学参数，但没有提供更多细节。读者无法了解这些参数是否符合安全标准，并且缺乏对比其他类似药物的数据。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文章还指出，在51例患者中，92.2%患有HER2低乳腺癌。然而，作者并未解释为什么只有少数患者是HER2阳性乳腺癌，并且未讨论这种差异可能对结果产生的影响。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此外，文章提到T-DXd剂量为6.4 mg/kg，高于目前批准用于乳腺癌的5.4 mg/kg剂量。然而，作者并未解释为什么选择了较高剂量，并且未提供与较低剂量相比的安全性和疗效数据。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文章还提到T-DXd具有可控的安全性，并显示出抗肿瘤活性。然而，作者并未提供详细的安全性数据和抗肿瘤活性结果，使读者无法对这些主张进行评估。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一些潜在偏见和不足之处。它没有提供充分的证据来支持其主张，并且缺乏对可能的风险和不利结果的平等考虑。此外，文章中存在一些信息缺失和片面报道，需要更多细节和数据来支持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曲妥珠单抗（Deruxtecan）心血管不良事件类型和发生率
</w:t>
      </w:r>
    </w:p>
    <w:p>
      <w:pPr>
        <w:spacing w:after="0"/>
        <w:numPr>
          <w:ilvl w:val="0"/>
          <w:numId w:val="2"/>
        </w:numPr>
      </w:pPr>
      <w:r>
        <w:rPr/>
        <w:t xml:space="preserve">T-DXd单次给药后的药代动力学参数与安全标准的比较
</w:t>
      </w:r>
    </w:p>
    <w:p>
      <w:pPr>
        <w:spacing w:after="0"/>
        <w:numPr>
          <w:ilvl w:val="0"/>
          <w:numId w:val="2"/>
        </w:numPr>
      </w:pPr>
      <w:r>
        <w:rPr/>
        <w:t xml:space="preserve">HER2阳性乳腺癌患者数量的差异对结果的影响
</w:t>
      </w:r>
    </w:p>
    <w:p>
      <w:pPr>
        <w:spacing w:after="0"/>
        <w:numPr>
          <w:ilvl w:val="0"/>
          <w:numId w:val="2"/>
        </w:numPr>
      </w:pPr>
      <w:r>
        <w:rPr/>
        <w:t xml:space="preserve">T-DXd剂量选择的理由和与较低剂量的比较
</w:t>
      </w:r>
    </w:p>
    <w:p>
      <w:pPr>
        <w:spacing w:after="0"/>
        <w:numPr>
          <w:ilvl w:val="0"/>
          <w:numId w:val="2"/>
        </w:numPr>
      </w:pPr>
      <w:r>
        <w:rPr/>
        <w:t xml:space="preserve">T-DXd的安全性数据和抗肿瘤活性结果
</w:t>
      </w:r>
    </w:p>
    <w:p>
      <w:pPr>
        <w:numPr>
          <w:ilvl w:val="0"/>
          <w:numId w:val="2"/>
        </w:numPr>
      </w:pPr>
      <w:r>
        <w:rPr/>
        <w:t xml:space="preserve">文章中的信息缺失和片面报道的问题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https://www.fullpicture.app/item/cc64eb75ef105ba2612580145e035cd3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8314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10092050/?report=reader" TargetMode="External"/><Relationship Id="rId8" Type="http://schemas.openxmlformats.org/officeDocument/2006/relationships/hyperlink" Target="https://www.fullpicture.app/item/cc64eb75ef105ba2612580145e035c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2024-07-09T12:25:35+02:00</dcterms:created>
  <dcterms:modified xsi:type="dcterms:W3CDTF">2024-07-09T12:25:35+02:00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