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Assessment of physical activity: a critical appraisal | European Journal of Applied Physiology</w:t>
      </w:r>
      <w:br/>
      <w:hyperlink r:id="rId7" w:history="1">
        <w:r>
          <w:rPr>
            <w:color w:val="2980b9"/>
            <w:u w:val="single"/>
          </w:rPr>
          <w:t xml:space="preserve">https://link.springer.com/article/10.1007/s00421-009-1000-2</w:t>
        </w:r>
      </w:hyperlink>
    </w:p>
    <w:p>
      <w:pPr>
        <w:pStyle w:val="Heading1"/>
      </w:pPr>
      <w:bookmarkStart w:id="2" w:name="_Toc2"/>
      <w:r>
        <w:t>Article summary:</w:t>
      </w:r>
      <w:bookmarkEnd w:id="2"/>
    </w:p>
    <w:p>
      <w:pPr>
        <w:jc w:val="both"/>
      </w:pPr>
      <w:r>
        <w:rPr/>
        <w:t xml:space="preserve">1. 评估身体活动的方法需要是客观可靠的，适用于自由生活的个体，并且能够在长时间内代表正常日常生活，同时对受试者造成最小的不适，并适用于大规模人群。</w:t>
      </w:r>
    </w:p>
    <w:p>
      <w:pPr>
        <w:jc w:val="both"/>
      </w:pPr>
      <w:r>
        <w:rPr/>
        <w:t xml:space="preserve">2. 目前有多种评估身体活动的技术，包括行为观察、问卷调查和生理标记等。然而，这些方法都存在一定程度的误差，因此缺乏一个合适的标准来验证它们的有效性。</w:t>
      </w:r>
    </w:p>
    <w:p>
      <w:pPr>
        <w:jc w:val="both"/>
      </w:pPr>
      <w:r>
        <w:rPr/>
        <w:t xml:space="preserve">3. 双重标记水法被认为是评估身体活动方法的黄金标准。该方法通过测量稳定同位素在体内消失速率来计算二氧化碳产生量，从而得出能量消耗。双重标记水法可以在正常环境中测量未受限制的人类在1-4周内的总能量消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对于上述文章的批判性分析，以下是一些潜在的偏见及其来源：</w:t>
      </w:r>
    </w:p>
    <w:p>
      <w:pPr>
        <w:jc w:val="both"/>
      </w:pPr>
      <w:r>
        <w:rPr/>
        <w:t xml:space="preserve"/>
      </w:r>
    </w:p>
    <w:p>
      <w:pPr>
        <w:jc w:val="both"/>
      </w:pPr>
      <w:r>
        <w:rPr/>
        <w:t xml:space="preserve">1. 偏见：文章中提到，行为观察和问卷调查是评估体力活动最常用的工具之一。然而，作者没有提及这些方法可能存在的主观性和记忆偏差问题。行为观察需要人工记录数据，而这可能会导致观察者的主观判断和分类错误。问卷调查则依赖于被试者对自己体力活动的准确回忆，但人们往往会低估或高估自己的活动水平。</w:t>
      </w:r>
    </w:p>
    <w:p>
      <w:pPr>
        <w:jc w:val="both"/>
      </w:pPr>
      <w:r>
        <w:rPr/>
        <w:t xml:space="preserve"/>
      </w:r>
    </w:p>
    <w:p>
      <w:pPr>
        <w:jc w:val="both"/>
      </w:pPr>
      <w:r>
        <w:rPr/>
        <w:t xml:space="preserve">2. 偏见：文章中将双重标记水法作为评估体力活动的“黄金标准”。然而，该方法并非没有缺点。双重标记水法需要在一段时间内监测被试者的能量消耗，并且需要额外的计算来确定碳酸气体产生所需的能量等效值。这种方法也可能受到其他因素（如代谢率变化）的影响。</w:t>
      </w:r>
    </w:p>
    <w:p>
      <w:pPr>
        <w:jc w:val="both"/>
      </w:pPr>
      <w:r>
        <w:rPr/>
        <w:t xml:space="preserve"/>
      </w:r>
    </w:p>
    <w:p>
      <w:pPr>
        <w:jc w:val="both"/>
      </w:pPr>
      <w:r>
        <w:rPr/>
        <w:t xml:space="preserve">3. 偏见：文章中未提及其他可能用于评估体力活动的先进技术，如加速度计和GPS跟踪器。这些技术可以提供更客观和精确的数据，并且已经在许多研究中得到广泛应用。</w:t>
      </w:r>
    </w:p>
    <w:p>
      <w:pPr>
        <w:jc w:val="both"/>
      </w:pPr>
      <w:r>
        <w:rPr/>
        <w:t xml:space="preserve"/>
      </w:r>
    </w:p>
    <w:p>
      <w:pPr>
        <w:jc w:val="both"/>
      </w:pPr>
      <w:r>
        <w:rPr/>
        <w:t xml:space="preserve">此外，文章还存在以下问题：</w:t>
      </w:r>
    </w:p>
    <w:p>
      <w:pPr>
        <w:jc w:val="both"/>
      </w:pPr>
      <w:r>
        <w:rPr/>
        <w:t xml:space="preserve"/>
      </w:r>
    </w:p>
    <w:p>
      <w:pPr>
        <w:jc w:val="both"/>
      </w:pPr>
      <w:r>
        <w:rPr/>
        <w:t xml:space="preserve">1. 片面报道：文章只提及了一种方法（双重标记水法）作为评估体力活动的“黄金标准”，而没有探讨其他可能的方法。这种片面报道可能导致读者对其他方法的有效性和可靠性缺乏了解。</w:t>
      </w:r>
    </w:p>
    <w:p>
      <w:pPr>
        <w:jc w:val="both"/>
      </w:pPr>
      <w:r>
        <w:rPr/>
        <w:t xml:space="preserve"/>
      </w:r>
    </w:p>
    <w:p>
      <w:pPr>
        <w:jc w:val="both"/>
      </w:pPr>
      <w:r>
        <w:rPr/>
        <w:t xml:space="preserve">2. 缺失的考虑点：文章未提及在评估体力活动时可能存在的风险和限制。例如，某些测量方法可能会对被试者造成不适或干扰其正常活动行为。此外，不同人群（如老年人或患有特定疾病的人群）可能对某些评估方法更敏感或不适用。</w:t>
      </w:r>
    </w:p>
    <w:p>
      <w:pPr>
        <w:jc w:val="both"/>
      </w:pPr>
      <w:r>
        <w:rPr/>
        <w:t xml:space="preserve"/>
      </w:r>
    </w:p>
    <w:p>
      <w:pPr>
        <w:jc w:val="both"/>
      </w:pPr>
      <w:r>
        <w:rPr/>
        <w:t xml:space="preserve">3. 无根据的主张：文章中提到问卷调查是评估体力活动最常用的工具之一，但并未提供足够的证据来支持这一主张。事实上，许多研究已经发现问卷调查在测量体力活动方面存在较低的可靠性和有效性。</w:t>
      </w:r>
    </w:p>
    <w:p>
      <w:pPr>
        <w:jc w:val="both"/>
      </w:pPr>
      <w:r>
        <w:rPr/>
        <w:t xml:space="preserve"/>
      </w:r>
    </w:p>
    <w:p>
      <w:pPr>
        <w:jc w:val="both"/>
      </w:pPr>
      <w:r>
        <w:rPr/>
        <w:t xml:space="preserve">综上所述，该文章在评估体力活动方法方面存在一些偏见和不完整之处。读者需要谨慎对待其中提出的观点，并寻找更全面和客观的证据来支持自己的判断。</w:t>
      </w:r>
    </w:p>
    <w:p>
      <w:pPr>
        <w:pStyle w:val="Heading1"/>
      </w:pPr>
      <w:bookmarkStart w:id="5" w:name="_Toc5"/>
      <w:r>
        <w:t>Topics for further research:</w:t>
      </w:r>
      <w:bookmarkEnd w:id="5"/>
    </w:p>
    <w:p>
      <w:pPr>
        <w:spacing w:after="0"/>
        <w:numPr>
          <w:ilvl w:val="0"/>
          <w:numId w:val="2"/>
        </w:numPr>
      </w:pPr>
      <w:r>
        <w:rPr/>
        <w:t xml:space="preserve">行为观察和问卷调查的主观性和记忆偏差问题
</w:t>
      </w:r>
    </w:p>
    <w:p>
      <w:pPr>
        <w:spacing w:after="0"/>
        <w:numPr>
          <w:ilvl w:val="0"/>
          <w:numId w:val="2"/>
        </w:numPr>
      </w:pPr>
      <w:r>
        <w:rPr/>
        <w:t xml:space="preserve">双重标记水法的缺点和受到其他因素的影响
</w:t>
      </w:r>
    </w:p>
    <w:p>
      <w:pPr>
        <w:spacing w:after="0"/>
        <w:numPr>
          <w:ilvl w:val="0"/>
          <w:numId w:val="2"/>
        </w:numPr>
      </w:pPr>
      <w:r>
        <w:rPr/>
        <w:t xml:space="preserve">其他可能用于评估体力活动的先进技术，如加速度计和GPS跟踪器
</w:t>
      </w:r>
    </w:p>
    <w:p>
      <w:pPr>
        <w:spacing w:after="0"/>
        <w:numPr>
          <w:ilvl w:val="0"/>
          <w:numId w:val="2"/>
        </w:numPr>
      </w:pPr>
      <w:r>
        <w:rPr/>
        <w:t xml:space="preserve">文章片面报道只提及一种方法作为黄金标准，缺乏对其他方法的探讨
</w:t>
      </w:r>
    </w:p>
    <w:p>
      <w:pPr>
        <w:spacing w:after="0"/>
        <w:numPr>
          <w:ilvl w:val="0"/>
          <w:numId w:val="2"/>
        </w:numPr>
      </w:pPr>
      <w:r>
        <w:rPr/>
        <w:t xml:space="preserve">未考虑评估体力活动时可能存在的风险和限制
</w:t>
      </w:r>
    </w:p>
    <w:p>
      <w:pPr>
        <w:numPr>
          <w:ilvl w:val="0"/>
          <w:numId w:val="2"/>
        </w:numPr>
      </w:pPr>
      <w:r>
        <w:rPr/>
        <w:t xml:space="preserve">文章中未提供足够的证据来支持问卷调查作为评估体力活动的最常用工具的主张</w:t>
      </w:r>
    </w:p>
    <w:p>
      <w:pPr>
        <w:pStyle w:val="Heading1"/>
      </w:pPr>
      <w:bookmarkStart w:id="6" w:name="_Toc6"/>
      <w:r>
        <w:t>Report location:</w:t>
      </w:r>
      <w:bookmarkEnd w:id="6"/>
    </w:p>
    <w:p>
      <w:hyperlink r:id="rId8" w:history="1">
        <w:r>
          <w:rPr>
            <w:color w:val="2980b9"/>
            <w:u w:val="single"/>
          </w:rPr>
          <w:t xml:space="preserve">https://www.fullpicture.app/item/cc5ddd56a8e5e4a1112f550bbdb65384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662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421-009-1000-2" TargetMode="External"/><Relationship Id="rId8" Type="http://schemas.openxmlformats.org/officeDocument/2006/relationships/hyperlink" Target="https://www.fullpicture.app/item/cc5ddd56a8e5e4a1112f550bbdb653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2023-12-09T17:57:05+01:00</dcterms:created>
  <dcterms:modified xsi:type="dcterms:W3CDTF">2023-12-09T17:57:05+01:00</dcterms:modified>
</cp:coreProperties>
</file>

<file path=docProps/custom.xml><?xml version="1.0" encoding="utf-8"?>
<Properties xmlns="http://schemas.openxmlformats.org/officeDocument/2006/custom-properties" xmlns:vt="http://schemas.openxmlformats.org/officeDocument/2006/docPropsVTypes"/>
</file>