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Hepatic recruitment of eosinophils and their protective function during acute liver injury - PMC</w:t>
      </w:r>
      <w:br/>
      <w:hyperlink r:id="rId7" w:history="1">
        <w:r>
          <w:rPr>
            <w:color w:val="2980b9"/>
            <w:u w:val="single"/>
          </w:rPr>
          <w:t xml:space="preserve">https://www.ncbi.nlm.nih.gov/pmc/articles/PMC9308653/</w:t>
        </w:r>
      </w:hyperlink>
    </w:p>
    <w:p>
      <w:pPr>
        <w:pStyle w:val="Heading1"/>
      </w:pPr>
      <w:bookmarkStart w:id="2" w:name="_Toc2"/>
      <w:r>
        <w:t>Article summary:</w:t>
      </w:r>
      <w:bookmarkEnd w:id="2"/>
    </w:p>
    <w:p>
      <w:pPr>
        <w:jc w:val="both"/>
      </w:pPr>
      <w:r>
        <w:rPr/>
        <w:t xml:space="preserve">1. 本研究首次证明了嗜酸性粒细胞在急性肝损伤中的保护作用。研究发现，在急性肝损伤模型中，嗜酸性粒细胞被招募到肝脏并发挥了重要的保护作用。</w:t>
      </w:r>
    </w:p>
    <w:p>
      <w:pPr>
        <w:jc w:val="both"/>
      </w:pPr>
      <w:r>
        <w:rPr/>
        <w:t xml:space="preserve"/>
      </w:r>
    </w:p>
    <w:p>
      <w:pPr>
        <w:jc w:val="both"/>
      </w:pPr>
      <w:r>
        <w:rPr/>
        <w:t xml:space="preserve">2. 研究揭示了嗜酸性粒细胞在急性肝损伤中的招募机制。实验结果表明，IL-33通过刺激嗜酸性粒细胞释放IL-4，促进巨噬细胞产生CCL24，从而引导嗜酸性粒细胞进入肝脏。</w:t>
      </w:r>
    </w:p>
    <w:p>
      <w:pPr>
        <w:jc w:val="both"/>
      </w:pPr>
      <w:r>
        <w:rPr/>
        <w:t xml:space="preserve"/>
      </w:r>
    </w:p>
    <w:p>
      <w:pPr>
        <w:jc w:val="both"/>
      </w:pPr>
      <w:r>
        <w:rPr/>
        <w:t xml:space="preserve">3. 这些发现为将嗜酸性粒细胞作为治疗APAP诱导的急性肝损伤的靶点提供了新思路。研究结果暗示利用嗜酸性粒细胞作为有效的细胞治疗手段来治疗APAP诱导的急性肝损伤具有潜力。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急性肝损伤期间嗜酸性粒细胞的肝脏招募及其保护功能》。根据文章摘要，该研究发现在急性肝损伤模型中，嗜酸性粒细胞被招募到肝脏并发挥了重要的保护作用。此外，研究还揭示了嗜酸性粒细胞招募的机制，并提出将嗜酸性粒细胞作为治疗乙酰氨基酚（APAP）引起的急性肝损伤的潜在靶点。</w:t>
      </w:r>
    </w:p>
    <w:p>
      <w:pPr>
        <w:jc w:val="both"/>
      </w:pPr>
      <w:r>
        <w:rPr/>
        <w:t xml:space="preserve"/>
      </w:r>
    </w:p>
    <w:p>
      <w:pPr>
        <w:jc w:val="both"/>
      </w:pPr>
      <w:r>
        <w:rPr/>
        <w:t xml:space="preserve">然而，在对这篇文章进行批判性分析时，我们需要注意以下几个方面：</w:t>
      </w:r>
    </w:p>
    <w:p>
      <w:pPr>
        <w:jc w:val="both"/>
      </w:pPr>
      <w:r>
        <w:rPr/>
        <w:t xml:space="preserve"/>
      </w:r>
    </w:p>
    <w:p>
      <w:pPr>
        <w:jc w:val="both"/>
      </w:pPr>
      <w:r>
        <w:rPr/>
        <w:t xml:space="preserve">1. 潜在偏见及其来源：文章没有明确提到作者们是否存在潜在偏见或利益冲突。此外，由于缺乏作者之间的详细介绍和相关研究背景信息，我们无法确定他们是否具有与该研究相关的专业知识和经验。</w:t>
      </w:r>
    </w:p>
    <w:p>
      <w:pPr>
        <w:jc w:val="both"/>
      </w:pPr>
      <w:r>
        <w:rPr/>
        <w:t xml:space="preserve"/>
      </w:r>
    </w:p>
    <w:p>
      <w:pPr>
        <w:jc w:val="both"/>
      </w:pPr>
      <w:r>
        <w:rPr/>
        <w:t xml:space="preserve">2. 片面报道：文章只关注了嗜酸性粒细胞在急性肝损伤中的保护作用，而忽略了其他可能的影响因素和细胞类型。这种片面报道可能导致读者对整个问题的理解不完整。</w:t>
      </w:r>
    </w:p>
    <w:p>
      <w:pPr>
        <w:jc w:val="both"/>
      </w:pPr>
      <w:r>
        <w:rPr/>
        <w:t xml:space="preserve"/>
      </w:r>
    </w:p>
    <w:p>
      <w:pPr>
        <w:jc w:val="both"/>
      </w:pPr>
      <w:r>
        <w:rPr/>
        <w:t xml:space="preserve">3. 无根据的主张：文章声称嗜酸性粒细胞可以作为治疗APAP引起的急性肝损伤的潜在靶点，但并没有提供足够的证据来支持这一主张。更多的研究需要进行以验证这一观点。</w:t>
      </w:r>
    </w:p>
    <w:p>
      <w:pPr>
        <w:jc w:val="both"/>
      </w:pPr>
      <w:r>
        <w:rPr/>
        <w:t xml:space="preserve"/>
      </w:r>
    </w:p>
    <w:p>
      <w:pPr>
        <w:jc w:val="both"/>
      </w:pPr>
      <w:r>
        <w:rPr/>
        <w:t xml:space="preserve">4. 缺失的考虑点：文章没有讨论其他可能与急性肝损伤相关的因素，如炎症反应、免疫系统调节等。这些因素可能对嗜酸性粒细胞在急性肝损伤中的作用产生重要影响。</w:t>
      </w:r>
    </w:p>
    <w:p>
      <w:pPr>
        <w:jc w:val="both"/>
      </w:pPr>
      <w:r>
        <w:rPr/>
        <w:t xml:space="preserve"/>
      </w:r>
    </w:p>
    <w:p>
      <w:pPr>
        <w:jc w:val="both"/>
      </w:pPr>
      <w:r>
        <w:rPr/>
        <w:t xml:space="preserve">5. 所提出主张的缺失证据：尽管文章声称嗜酸性粒细胞在急性肝损伤中发挥了保护作用，但并没有提供足够的实验证据来支持这一观点。更多的实验数据和临床研究需要进行以验证这一主张。</w:t>
      </w:r>
    </w:p>
    <w:p>
      <w:pPr>
        <w:jc w:val="both"/>
      </w:pPr>
      <w:r>
        <w:rPr/>
        <w:t xml:space="preserve"/>
      </w:r>
    </w:p>
    <w:p>
      <w:pPr>
        <w:jc w:val="both"/>
      </w:pPr>
      <w:r>
        <w:rPr/>
        <w:t xml:space="preserve">6. 未探索的反驳：文章没有探讨任何可能与其结果相悖或有争议的观点或研究结果。一个全面而客观的分析应该包括对可能的反驳观点的讨论。</w:t>
      </w:r>
    </w:p>
    <w:p>
      <w:pPr>
        <w:jc w:val="both"/>
      </w:pPr>
      <w:r>
        <w:rPr/>
        <w:t xml:space="preserve"/>
      </w:r>
    </w:p>
    <w:p>
      <w:pPr>
        <w:jc w:val="both"/>
      </w:pPr>
      <w:r>
        <w:rPr/>
        <w:t xml:space="preserve">7. 宣传内容：文章的标题和摘要中使用了一些宣传性的词语，如“保护功能”和“潜在靶点”。这种宣传性语言可能会误导读者，并使他们对研究结果产生过高的期望。</w:t>
      </w:r>
    </w:p>
    <w:p>
      <w:pPr>
        <w:jc w:val="both"/>
      </w:pPr>
      <w:r>
        <w:rPr/>
        <w:t xml:space="preserve"/>
      </w:r>
    </w:p>
    <w:p>
      <w:pPr>
        <w:jc w:val="both"/>
      </w:pPr>
      <w:r>
        <w:rPr/>
        <w:t xml:space="preserve">综上所述，这篇文章在描述嗜酸性粒细胞在急性肝损伤中的作用时存在一些问题。更多的研究和实验证据需要进行以验证这一观点，并全面考虑其他可能影响因素。</w:t>
      </w:r>
    </w:p>
    <w:p>
      <w:pPr>
        <w:pStyle w:val="Heading1"/>
      </w:pPr>
      <w:bookmarkStart w:id="5" w:name="_Toc5"/>
      <w:r>
        <w:t>Topics for further research:</w:t>
      </w:r>
      <w:bookmarkEnd w:id="5"/>
    </w:p>
    <w:p>
      <w:pPr>
        <w:spacing w:after="0"/>
        <w:numPr>
          <w:ilvl w:val="0"/>
          <w:numId w:val="2"/>
        </w:numPr>
      </w:pPr>
      <w:r>
        <w:rPr/>
        <w:t xml:space="preserve">Potential bias and conflicts of interest: The article does not mention whether the authors have any potential biases or conflicts of interest. Without this information</w:t>
      </w:r>
    </w:p>
    <w:p>
      <w:pPr>
        <w:spacing w:after="0"/>
        <w:numPr>
          <w:ilvl w:val="0"/>
          <w:numId w:val="2"/>
        </w:numPr>
      </w:pPr>
      <w:r>
        <w:rPr/>
        <w:t xml:space="preserve">it is difficult to determine the objectivity of the study.
</w:t>
      </w:r>
    </w:p>
    <w:p>
      <w:pPr>
        <w:spacing w:after="0"/>
        <w:numPr>
          <w:ilvl w:val="0"/>
          <w:numId w:val="2"/>
        </w:numPr>
      </w:pPr>
      <w:r>
        <w:rPr/>
        <w:t xml:space="preserve">One-sided reporting: The article focuses only on the protective role of eosinophils in acute liver injury</w:t>
      </w:r>
    </w:p>
    <w:p>
      <w:pPr>
        <w:spacing w:after="0"/>
        <w:numPr>
          <w:ilvl w:val="0"/>
          <w:numId w:val="2"/>
        </w:numPr>
      </w:pPr>
      <w:r>
        <w:rPr/>
        <w:t xml:space="preserve">neglecting other possible influencing factors and cell types. This one-sided reporting may lead to an incomplete understanding of the issue.
</w:t>
      </w:r>
    </w:p>
    <w:p>
      <w:pPr>
        <w:spacing w:after="0"/>
        <w:numPr>
          <w:ilvl w:val="0"/>
          <w:numId w:val="2"/>
        </w:numPr>
      </w:pPr>
      <w:r>
        <w:rPr/>
        <w:t xml:space="preserve">Unsupported claims: The article claims that eosinophils could be a potential target for treating acute liver injury caused by APAP</w:t>
      </w:r>
    </w:p>
    <w:p>
      <w:pPr>
        <w:spacing w:after="0"/>
        <w:numPr>
          <w:ilvl w:val="0"/>
          <w:numId w:val="2"/>
        </w:numPr>
      </w:pPr>
      <w:r>
        <w:rPr/>
        <w:t xml:space="preserve">but it does not provide enough evidence to support this claim. Further research is needed to validate this assertion.
</w:t>
      </w:r>
    </w:p>
    <w:p>
      <w:pPr>
        <w:spacing w:after="0"/>
        <w:numPr>
          <w:ilvl w:val="0"/>
          <w:numId w:val="2"/>
        </w:numPr>
      </w:pPr>
      <w:r>
        <w:rPr/>
        <w:t xml:space="preserve">Missing considerations: The article does not discuss other possible factors related to acute liver injury</w:t>
      </w:r>
    </w:p>
    <w:p>
      <w:pPr>
        <w:spacing w:after="0"/>
        <w:numPr>
          <w:ilvl w:val="0"/>
          <w:numId w:val="2"/>
        </w:numPr>
      </w:pPr>
      <w:r>
        <w:rPr/>
        <w:t xml:space="preserve">such as inflammatory responses and immune system regulation. These factors may have a significant impact on the role of eosinophils in acute liver injury.
</w:t>
      </w:r>
    </w:p>
    <w:p>
      <w:pPr>
        <w:spacing w:after="0"/>
        <w:numPr>
          <w:ilvl w:val="0"/>
          <w:numId w:val="2"/>
        </w:numPr>
      </w:pPr>
      <w:r>
        <w:rPr/>
        <w:t xml:space="preserve">Lack of evidence for the proposed claims: Although the article claims that eosinophils play a protective role in acute liver injury</w:t>
      </w:r>
    </w:p>
    <w:p>
      <w:pPr>
        <w:spacing w:after="0"/>
        <w:numPr>
          <w:ilvl w:val="0"/>
          <w:numId w:val="2"/>
        </w:numPr>
      </w:pPr>
      <w:r>
        <w:rPr/>
        <w:t xml:space="preserve">it does not provide sufficient experimental evidence to support this claim. More experimental data and clinical studies are needed to validate this assertion.
</w:t>
      </w:r>
    </w:p>
    <w:p>
      <w:pPr>
        <w:spacing w:after="0"/>
        <w:numPr>
          <w:ilvl w:val="0"/>
          <w:numId w:val="2"/>
        </w:numPr>
      </w:pPr>
      <w:r>
        <w:rPr/>
        <w:t xml:space="preserve">Unexplored counterarguments: The article does not explore any possible opposing or controversial viewpoints or research findings. A comprehensive and objective analysis should include a discussion of possible counterarguments.
</w:t>
      </w:r>
    </w:p>
    <w:p>
      <w:pPr>
        <w:spacing w:after="0"/>
        <w:numPr>
          <w:ilvl w:val="0"/>
          <w:numId w:val="2"/>
        </w:numPr>
      </w:pPr>
      <w:r>
        <w:rPr/>
        <w:t xml:space="preserve">Promotional content: The title and abstract of the article use some promotional language</w:t>
      </w:r>
    </w:p>
    <w:p>
      <w:pPr>
        <w:spacing w:after="0"/>
        <w:numPr>
          <w:ilvl w:val="0"/>
          <w:numId w:val="2"/>
        </w:numPr>
      </w:pPr>
      <w:r>
        <w:rPr/>
        <w:t xml:space="preserve">such as protective function and potential target. This promotional language may mislead readers and create overly high expectations for the research findings.
In conclusion</w:t>
      </w:r>
    </w:p>
    <w:p>
      <w:pPr>
        <w:numPr>
          <w:ilvl w:val="0"/>
          <w:numId w:val="2"/>
        </w:numPr>
      </w:pPr>
      <w:r>
        <w:rPr/>
        <w:t xml:space="preserve">this article has some issues in describing the role of eosinophils in acute liver injury. More research and experimental evidence are needed to validate this viewpoint and to consider other possible influencing factors.</w:t>
      </w:r>
    </w:p>
    <w:p>
      <w:pPr>
        <w:pStyle w:val="Heading1"/>
      </w:pPr>
      <w:bookmarkStart w:id="6" w:name="_Toc6"/>
      <w:r>
        <w:t>Report location:</w:t>
      </w:r>
      <w:bookmarkEnd w:id="6"/>
    </w:p>
    <w:p>
      <w:hyperlink r:id="rId8" w:history="1">
        <w:r>
          <w:rPr>
            <w:color w:val="2980b9"/>
            <w:u w:val="single"/>
          </w:rPr>
          <w:t xml:space="preserve">https://www.fullpicture.app/item/cba51979680861205e6618c70a2518e7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F63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308653/" TargetMode="External"/><Relationship Id="rId8" Type="http://schemas.openxmlformats.org/officeDocument/2006/relationships/hyperlink" Target="https://www.fullpicture.app/item/cba51979680861205e6618c70a2518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2024-04-07T07:08:56+02:00</dcterms:created>
  <dcterms:modified xsi:type="dcterms:W3CDTF">2024-04-07T07:08:56+02:00</dcterms:modified>
</cp:coreProperties>
</file>

<file path=docProps/custom.xml><?xml version="1.0" encoding="utf-8"?>
<Properties xmlns="http://schemas.openxmlformats.org/officeDocument/2006/custom-properties" xmlns:vt="http://schemas.openxmlformats.org/officeDocument/2006/docPropsVTypes"/>
</file>