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作家王蒙的作品都有哪些?</w:t>
      </w:r>
      <w:br/>
      <w:hyperlink r:id="rId7" w:history="1">
        <w:r>
          <w:rPr>
            <w:color w:val="2980b9"/>
            <w:u w:val="single"/>
          </w:rPr>
          <w:t xml:space="preserve">https://www.huayue119.com/sanwen/51697.html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作家王蒙的作品包括长篇小说、短篇小说、散文、诗歌、论文等多种类型。</w:t>
      </w:r>
    </w:p>
    <w:p>
      <w:pPr>
        <w:jc w:val="both"/>
      </w:pPr>
      <w:r>
        <w:rPr/>
        <w:t xml:space="preserve">2. 王蒙的代表作品有《青春万岁》、《变形记》、《爱情时代》等长篇小说，以及《小豆儿》、《组织部来了个年轻人》等短篇小说。</w:t>
      </w:r>
    </w:p>
    <w:p>
      <w:pPr>
        <w:jc w:val="both"/>
      </w:pPr>
      <w:r>
        <w:rPr/>
        <w:t xml:space="preserve">3. 王蒙曾荣获多个奖项和荣誉，如全国优秀短篇小说奖、人民文学奖等。他的作品反映了中国人民在前进道路上的起伏和变化。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对于这篇文章，可以看出它是关于作家王蒙的作品的介绍。然而，文章存在一些问题和偏见。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首先，文章没有提供任何关于王蒙作品内容的详细描述。它只列举了大量作品的标题，但没有提供任何关于这些作品的概述或分析。这使得读者很难了解王蒙的作品风格、主题或贡献。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其次，文章中没有提及任何与王蒙作品相关的批评或争议。一个全面的分析应该包括对不同观点和评论的考虑，以便读者能够形成自己的判断。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一些片面报道和无根据的主张。例如，在介绍王蒙时，文章称他是中国当代作家和学者，并提到他在多所大学担任教授职务。然而，文章没有提供任何证据来支持这些主张，并且也没有探讨其他人对他身份和地位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另外，文章中缺少对王蒙作品影响和意义的讨论。一个全面的分析应该涵盖作者对文学界和社会发展的贡献，并探讨他如何影响了其他作家和读者。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最后，文章没有提供平衡的观点或对可能的风险进行探讨。一个全面的分析应该包括对作家作品的正面和负面方面的讨论，并考虑到可能存在的问题和争议。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作家王蒙及其作品时存在一些问题和偏见。它缺乏详细的分析和批判性思考，没有提供平衡的观点，并忽略了一些重要的讨论点。为了更好地理解王蒙及其作品，读者需要进一步研究和探索其他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王蒙作品的风格和主题
</w:t>
      </w:r>
    </w:p>
    <w:p>
      <w:pPr>
        <w:spacing w:after="0"/>
        <w:numPr>
          <w:ilvl w:val="0"/>
          <w:numId w:val="2"/>
        </w:numPr>
      </w:pPr>
      <w:r>
        <w:rPr/>
        <w:t xml:space="preserve">王蒙作品的批评和争议
</w:t>
      </w:r>
    </w:p>
    <w:p>
      <w:pPr>
        <w:spacing w:after="0"/>
        <w:numPr>
          <w:ilvl w:val="0"/>
          <w:numId w:val="2"/>
        </w:numPr>
      </w:pPr>
      <w:r>
        <w:rPr/>
        <w:t xml:space="preserve">王蒙的身份和地位的证据
</w:t>
      </w:r>
    </w:p>
    <w:p>
      <w:pPr>
        <w:spacing w:after="0"/>
        <w:numPr>
          <w:ilvl w:val="0"/>
          <w:numId w:val="2"/>
        </w:numPr>
      </w:pPr>
      <w:r>
        <w:rPr/>
        <w:t xml:space="preserve">王蒙作品的影响和意义
</w:t>
      </w:r>
    </w:p>
    <w:p>
      <w:pPr>
        <w:spacing w:after="0"/>
        <w:numPr>
          <w:ilvl w:val="0"/>
          <w:numId w:val="2"/>
        </w:numPr>
      </w:pPr>
      <w:r>
        <w:rPr/>
        <w:t xml:space="preserve">王蒙作品的正面和负面方面
</w:t>
      </w:r>
    </w:p>
    <w:p>
      <w:pPr>
        <w:numPr>
          <w:ilvl w:val="0"/>
          <w:numId w:val="2"/>
        </w:numPr>
      </w:pPr>
      <w:r>
        <w:rPr/>
        <w:t xml:space="preserve">其他关于王蒙的来源和研究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https://www.fullpicture.app/item/cb8da2034d9ce88605bc310868456ddb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1BFF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uayue119.com/sanwen/51697.html" TargetMode="External"/><Relationship Id="rId8" Type="http://schemas.openxmlformats.org/officeDocument/2006/relationships/hyperlink" Target="https://www.fullpicture.app/item/cb8da2034d9ce88605bc310868456dd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2023-12-20T04:23:28+01:00</dcterms:created>
  <dcterms:modified xsi:type="dcterms:W3CDTF">2023-12-20T04:23:28+01:00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