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Unsteady Theoretical Analysis on the Wake-Induced Vibration of Suspension Bridge Hangers | Journal of Bridge Engineering | Vol 24, No 2</w:t>
      </w:r>
      <w:br/>
      <w:hyperlink r:id="rId7" w:history="1">
        <w:r>
          <w:rPr>
            <w:color w:val="2980b9"/>
            <w:u w:val="single"/>
          </w:rPr>
          <w:t xml:space="preserve">https://ascelibrary.org/doi/full/10.1061/%28ASCE%29BE.1943-5592.0001339</w:t>
        </w:r>
      </w:hyperlink>
    </w:p>
    <w:p>
      <w:pPr>
        <w:pStyle w:val="Heading1"/>
      </w:pPr>
      <w:bookmarkStart w:id="2" w:name="_Toc2"/>
      <w:r>
        <w:t>Article summary:</w:t>
      </w:r>
      <w:bookmarkEnd w:id="2"/>
    </w:p>
    <w:p>
      <w:pPr>
        <w:jc w:val="both"/>
      </w:pPr>
      <w:r>
        <w:rPr/>
        <w:t xml:space="preserve">1. Hangers on long-span suspension bridges are prone to wind-induced vibrations, which can cause fatigue problems and impair the safety of structures.</w:t>
      </w:r>
    </w:p>
    <w:p>
      <w:pPr>
        <w:jc w:val="both"/>
      </w:pPr>
      <w:r>
        <w:rPr/>
        <w:t xml:space="preserve">2. Wake-induced vibration of the hangers is theoretically studied in this paper using wind tunnel tests and unsteady theoretical models.</w:t>
      </w:r>
    </w:p>
    <w:p>
      <w:pPr>
        <w:jc w:val="both"/>
      </w:pPr>
      <w:r>
        <w:rPr/>
        <w:t xml:space="preserve">3. The results show that the aerodynamic stiffness force is the key factor in evoking wake-induced vibration, and the quasi-steady theoretical model can reflect the main characteristics of wake-induced vibration.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"Unsteady Theoretical Analysis on the Wake-Induced Vibration of Suspension Bridge Hangers" published in the Journal of Bridge Engineering presents a theoretical study on the possibility of wake-induced vibration of suspension bridge hangers. The authors conducted wind tunnel tests to identify the aerodynamic derivatives of a leeward cylinder and established unsteady theoretical models to investigate the mechanism of wake-induced vibration.</w:t>
      </w:r>
    </w:p>
    <w:p>
      <w:pPr>
        <w:jc w:val="both"/>
      </w:pPr>
      <w:r>
        <w:rPr/>
        <w:t xml:space="preserve"/>
      </w:r>
    </w:p>
    <w:p>
      <w:pPr>
        <w:jc w:val="both"/>
      </w:pPr>
      <w:r>
        <w:rPr/>
        <w:t xml:space="preserve">The article provides a comprehensive overview of previous studies on aerodynamic interference among groups of engineering structures, including transmission lines and offshore risers. However, it fails to acknowledge previous research on suspension bridge hangers' vibrations due to wind-induced or other factors. This omission may limit readers' understanding of the context and significance of this study.</w:t>
      </w:r>
    </w:p>
    <w:p>
      <w:pPr>
        <w:jc w:val="both"/>
      </w:pPr>
      <w:r>
        <w:rPr/>
        <w:t xml:space="preserve"/>
      </w:r>
    </w:p>
    <w:p>
      <w:pPr>
        <w:jc w:val="both"/>
      </w:pPr>
      <w:r>
        <w:rPr/>
        <w:t xml:space="preserve">The authors present numerical simulations based on the structural parameters of a hanger on the Xihoumen Bridge to study the mechanism of wake-induced vibration. They conclude that obvious oscillations take place in specific spatial regions, and the aerodynamic stiffness force is the key factor in evoking wake-induced vibration. However, they do not provide evidence for their claim that quasi-steady theoretical models could reflect main characteristics as well as unsteady theoretical models.</w:t>
      </w:r>
    </w:p>
    <w:p>
      <w:pPr>
        <w:jc w:val="both"/>
      </w:pPr>
      <w:r>
        <w:rPr/>
        <w:t xml:space="preserve"/>
      </w:r>
    </w:p>
    <w:p>
      <w:pPr>
        <w:jc w:val="both"/>
      </w:pPr>
      <w:r>
        <w:rPr/>
        <w:t xml:space="preserve">The article's potential biases include its focus solely on unsteady theoretical models and wind tunnel tests, which may not accurately represent real-world conditions. Additionally, it does not consider other factors that may contribute to suspension bridge hangers' vibrations, such as temperature changes or seismic activity.</w:t>
      </w:r>
    </w:p>
    <w:p>
      <w:pPr>
        <w:jc w:val="both"/>
      </w:pPr>
      <w:r>
        <w:rPr/>
        <w:t xml:space="preserve"/>
      </w:r>
    </w:p>
    <w:p>
      <w:pPr>
        <w:jc w:val="both"/>
      </w:pPr>
      <w:r>
        <w:rPr/>
        <w:t xml:space="preserve">Overall, while this article provides valuable insights into wake-induced vibration mechanisms in suspension bridge hangers, it would benefit from acknowledging previous research and considering other factors that may contribute to these vibrations.</w:t>
      </w:r>
    </w:p>
    <w:p>
      <w:pPr>
        <w:pStyle w:val="Heading1"/>
      </w:pPr>
      <w:bookmarkStart w:id="5" w:name="_Toc5"/>
      <w:r>
        <w:t>Topics for further research:</w:t>
      </w:r>
      <w:bookmarkEnd w:id="5"/>
    </w:p>
    <w:p>
      <w:pPr>
        <w:spacing w:after="0"/>
        <w:numPr>
          <w:ilvl w:val="0"/>
          <w:numId w:val="2"/>
        </w:numPr>
      </w:pPr>
      <w:r>
        <w:rPr/>
        <w:t xml:space="preserve">Wind-induced vibration of suspension bridge hangers
</w:t>
      </w:r>
    </w:p>
    <w:p>
      <w:pPr>
        <w:spacing w:after="0"/>
        <w:numPr>
          <w:ilvl w:val="0"/>
          <w:numId w:val="2"/>
        </w:numPr>
      </w:pPr>
      <w:r>
        <w:rPr/>
        <w:t xml:space="preserve">Temperature effects on suspension bridge hangers' vibrations
</w:t>
      </w:r>
    </w:p>
    <w:p>
      <w:pPr>
        <w:spacing w:after="0"/>
        <w:numPr>
          <w:ilvl w:val="0"/>
          <w:numId w:val="2"/>
        </w:numPr>
      </w:pPr>
      <w:r>
        <w:rPr/>
        <w:t xml:space="preserve">Seismic activity and suspension bridge hangers' vibrations
</w:t>
      </w:r>
    </w:p>
    <w:p>
      <w:pPr>
        <w:spacing w:after="0"/>
        <w:numPr>
          <w:ilvl w:val="0"/>
          <w:numId w:val="2"/>
        </w:numPr>
      </w:pPr>
      <w:r>
        <w:rPr/>
        <w:t xml:space="preserve">Aerodynamic interference among suspension bridge components
</w:t>
      </w:r>
    </w:p>
    <w:p>
      <w:pPr>
        <w:spacing w:after="0"/>
        <w:numPr>
          <w:ilvl w:val="0"/>
          <w:numId w:val="2"/>
        </w:numPr>
      </w:pPr>
      <w:r>
        <w:rPr/>
        <w:t xml:space="preserve">Comparison of quasi-steady and unsteady theoretical models for suspension bridge hangers' vibrations
</w:t>
      </w:r>
    </w:p>
    <w:p>
      <w:pPr>
        <w:numPr>
          <w:ilvl w:val="0"/>
          <w:numId w:val="2"/>
        </w:numPr>
      </w:pPr>
      <w:r>
        <w:rPr/>
        <w:t xml:space="preserve">Real-world validation of wind tunnel tests for suspension bridge hangers' vibrations</w:t>
      </w:r>
    </w:p>
    <w:p>
      <w:pPr>
        <w:pStyle w:val="Heading1"/>
      </w:pPr>
      <w:bookmarkStart w:id="6" w:name="_Toc6"/>
      <w:r>
        <w:t>Report location:</w:t>
      </w:r>
      <w:bookmarkEnd w:id="6"/>
    </w:p>
    <w:p>
      <w:hyperlink r:id="rId8" w:history="1">
        <w:r>
          <w:rPr>
            <w:color w:val="2980b9"/>
            <w:u w:val="single"/>
          </w:rPr>
          <w:t xml:space="preserve">https://www.fullpicture.app/item/ca87e318ba5d539e724d5d26460dd8ee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00F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full/10.1061/%28ASCE%29BE.1943-5592.0001339" TargetMode="External"/><Relationship Id="rId8" Type="http://schemas.openxmlformats.org/officeDocument/2006/relationships/hyperlink" Target="https://www.fullpicture.app/item/ca87e318ba5d539e724d5d26460dd8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2023-12-19T06:18:04+01:00</dcterms:created>
  <dcterms:modified xsi:type="dcterms:W3CDTF">2023-12-19T06:18:04+01:00</dcterms:modified>
</cp:coreProperties>
</file>

<file path=docProps/custom.xml><?xml version="1.0" encoding="utf-8"?>
<Properties xmlns="http://schemas.openxmlformats.org/officeDocument/2006/custom-properties" xmlns:vt="http://schemas.openxmlformats.org/officeDocument/2006/docPropsVTypes"/>
</file>