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2023年度江苏省高校哲学社会科学研究重大项目和思政重大项目推荐申报评审结果公示-南京师范大学</w:t>
      </w:r>
      <w:br/>
      <w:hyperlink r:id="rId7" w:history="1">
        <w:r>
          <w:rPr>
            <w:color w:val="2980b9"/>
            <w:u w:val="single"/>
          </w:rPr>
          <w:t xml:space="preserve">http://www.njnu.edu.cn/info/1098/18961.htm</w:t>
        </w:r>
      </w:hyperlink>
    </w:p>
    <w:p>
      <w:pPr>
        <w:pStyle w:val="Heading1"/>
      </w:pPr>
      <w:bookmarkStart w:id="2" w:name="_Toc2"/>
      <w:r>
        <w:t>Article summary:</w:t>
      </w:r>
      <w:bookmarkEnd w:id="2"/>
    </w:p>
    <w:p>
      <w:pPr>
        <w:jc w:val="both"/>
      </w:pPr>
      <w:r>
        <w:rPr/>
        <w:t xml:space="preserve">1. 南京师范大学推荐申报了19个哲学社会科学研究重大项目和4个思政重大项目。</w:t>
      </w:r>
    </w:p>
    <w:p>
      <w:pPr>
        <w:jc w:val="both"/>
      </w:pPr>
      <w:r>
        <w:rPr/>
        <w:t xml:space="preserve">2. 这些项目经过学院的内部审核后，被推荐给江苏省教育厅申报评审。</w:t>
      </w:r>
    </w:p>
    <w:p>
      <w:pPr>
        <w:jc w:val="both"/>
      </w:pPr>
      <w:r>
        <w:rPr/>
        <w:t xml:space="preserve">3. 公示期为2023年3月23日至27日，如有异议可以书面形式向人文社科研究院反映。</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公告性文章，本文主要是对南京师范大学推荐申报的2023年度江苏省高校哲学社会科学研究重大项目和思政重大项目进行公示。文章列出了19个哲学社会科学研究项目和4个思想政治研究项目的名称、申请人和项目类别，并提供了联系方式以便于反馈意见。</w:t>
      </w:r>
    </w:p>
    <w:p>
      <w:pPr>
        <w:jc w:val="both"/>
      </w:pPr>
      <w:r>
        <w:rPr/>
        <w:t xml:space="preserve"/>
      </w:r>
    </w:p>
    <w:p>
      <w:pPr>
        <w:jc w:val="both"/>
      </w:pPr>
      <w:r>
        <w:rPr/>
        <w:t xml:space="preserve">然而，本文存在一些潜在的偏见和不足之处。首先，文章没有提供任何关于这些项目的具体内容或目标的信息，因此读者无法评估这些项目是否真正有助于推动哲学社会科学领域的发展。其次，文章只列出了南京师范大学推荐的项目，而没有提及其他高校是否也有类似的推荐申报。这可能导致读者对该领域整体情况缺乏全面了解。</w:t>
      </w:r>
    </w:p>
    <w:p>
      <w:pPr>
        <w:jc w:val="both"/>
      </w:pPr>
      <w:r>
        <w:rPr/>
        <w:t xml:space="preserve"/>
      </w:r>
    </w:p>
    <w:p>
      <w:pPr>
        <w:jc w:val="both"/>
      </w:pPr>
      <w:r>
        <w:rPr/>
        <w:t xml:space="preserve">此外，在文章中提到了4个思想政治研究项目，但并未说明这些研究是否存在政治倾向或宣传内容。如果这些研究被用来支持某种特定观点或政策，则可能引起争议和质疑。</w:t>
      </w:r>
    </w:p>
    <w:p>
      <w:pPr>
        <w:jc w:val="both"/>
      </w:pPr>
      <w:r>
        <w:rPr/>
        <w:t xml:space="preserve"/>
      </w:r>
    </w:p>
    <w:p>
      <w:pPr>
        <w:jc w:val="both"/>
      </w:pPr>
      <w:r>
        <w:rPr/>
        <w:t xml:space="preserve">总之，虽然本文是一篇简单的公告，但它仍然存在一些潜在的偏见和不足之处。为了更好地传达信息并避免误解，未来的公告应该提供更多具体信息，并尽可能客观地呈现双方的观点。</w:t>
      </w:r>
    </w:p>
    <w:p>
      <w:pPr>
        <w:pStyle w:val="Heading1"/>
      </w:pPr>
      <w:bookmarkStart w:id="5" w:name="_Toc5"/>
      <w:r>
        <w:t>Topics for further research:</w:t>
      </w:r>
      <w:bookmarkEnd w:id="5"/>
    </w:p>
    <w:p>
      <w:pPr>
        <w:spacing w:after="0"/>
        <w:numPr>
          <w:ilvl w:val="0"/>
          <w:numId w:val="2"/>
        </w:numPr>
      </w:pPr>
      <w:r>
        <w:rPr/>
        <w:t xml:space="preserve">Specific details of the research projects
</w:t>
      </w:r>
    </w:p>
    <w:p>
      <w:pPr>
        <w:spacing w:after="0"/>
        <w:numPr>
          <w:ilvl w:val="0"/>
          <w:numId w:val="2"/>
        </w:numPr>
      </w:pPr>
      <w:r>
        <w:rPr/>
        <w:t xml:space="preserve">Overall situation of the field
</w:t>
      </w:r>
    </w:p>
    <w:p>
      <w:pPr>
        <w:spacing w:after="0"/>
        <w:numPr>
          <w:ilvl w:val="0"/>
          <w:numId w:val="2"/>
        </w:numPr>
      </w:pPr>
      <w:r>
        <w:rPr/>
        <w:t xml:space="preserve">Potential political bias or propaganda in the research
</w:t>
      </w:r>
    </w:p>
    <w:p>
      <w:pPr>
        <w:spacing w:after="0"/>
        <w:numPr>
          <w:ilvl w:val="0"/>
          <w:numId w:val="2"/>
        </w:numPr>
      </w:pPr>
      <w:r>
        <w:rPr/>
        <w:t xml:space="preserve">Other universities' recommendations for similar projects
</w:t>
      </w:r>
    </w:p>
    <w:p>
      <w:pPr>
        <w:spacing w:after="0"/>
        <w:numPr>
          <w:ilvl w:val="0"/>
          <w:numId w:val="2"/>
        </w:numPr>
      </w:pPr>
      <w:r>
        <w:rPr/>
        <w:t xml:space="preserve">Objective presentation of different viewpoints
</w:t>
      </w:r>
    </w:p>
    <w:p>
      <w:pPr>
        <w:numPr>
          <w:ilvl w:val="0"/>
          <w:numId w:val="2"/>
        </w:numPr>
      </w:pPr>
      <w:r>
        <w:rPr/>
        <w:t xml:space="preserve">Avoiding potential misunderstandings</w:t>
      </w:r>
    </w:p>
    <w:p>
      <w:pPr>
        <w:pStyle w:val="Heading1"/>
      </w:pPr>
      <w:bookmarkStart w:id="6" w:name="_Toc6"/>
      <w:r>
        <w:t>Report location:</w:t>
      </w:r>
      <w:bookmarkEnd w:id="6"/>
    </w:p>
    <w:p>
      <w:hyperlink r:id="rId8" w:history="1">
        <w:r>
          <w:rPr>
            <w:color w:val="2980b9"/>
            <w:u w:val="single"/>
          </w:rPr>
          <w:t xml:space="preserve">https://www.fullpicture.app/item/ca804af1053303c86cd08af9790feb90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8DBA9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njnu.edu.cn/info/1098/18961.htm" TargetMode="External"/><Relationship Id="rId8" Type="http://schemas.openxmlformats.org/officeDocument/2006/relationships/hyperlink" Target="https://www.fullpicture.app/item/ca804af1053303c86cd08af9790feb9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2023-12-25T09:20:08+01:00</dcterms:created>
  <dcterms:modified xsi:type="dcterms:W3CDTF">2023-12-25T09:20:08+01:00</dcterms:modified>
</cp:coreProperties>
</file>

<file path=docProps/custom.xml><?xml version="1.0" encoding="utf-8"?>
<Properties xmlns="http://schemas.openxmlformats.org/officeDocument/2006/custom-properties" xmlns:vt="http://schemas.openxmlformats.org/officeDocument/2006/docPropsVTypes"/>
</file>