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Array, and Test of Super-Low-Frequency Mechanical Antenna Based on Permanent Magnet | IEEE Journals &amp; Magazine | IEEE Xplore</w:t>
      </w:r>
      <w:br/>
      <w:hyperlink r:id="rId7" w:history="1">
        <w:r>
          <w:rPr>
            <w:color w:val="2980b9"/>
            <w:u w:val="single"/>
          </w:rPr>
          <w:t xml:space="preserve">https://ieeexplore.ieee.org/document/10026316</w:t>
        </w:r>
      </w:hyperlink>
    </w:p>
    <w:p>
      <w:pPr>
        <w:pStyle w:val="Heading1"/>
      </w:pPr>
      <w:bookmarkStart w:id="2" w:name="_Toc2"/>
      <w:r>
        <w:t>Article summary:</w:t>
      </w:r>
      <w:bookmarkEnd w:id="2"/>
    </w:p>
    <w:p>
      <w:pPr>
        <w:jc w:val="both"/>
      </w:pPr>
      <w:r>
        <w:rPr/>
        <w:t xml:space="preserve">1. Permanent magnetic mechanical antennas (PMMA) have great potential for applications in underwater communication, underground communication, and earthquake prediction due to their ability to generate time-varying magnetic fields through the rotation of permanent magnets.</w:t>
      </w:r>
    </w:p>
    <w:p>
      <w:pPr>
        <w:jc w:val="both"/>
      </w:pPr>
      <w:r>
        <w:rPr/>
        <w:t xml:space="preserve">2. Multiple small volume permanent magnets can be used to form an array based on the large-volume splitting method, which enhances the strength of the emitted signal and reduces power loss of the mechanical device.</w:t>
      </w:r>
    </w:p>
    <w:p>
      <w:pPr>
        <w:jc w:val="both"/>
      </w:pPr>
      <w:r>
        <w:rPr/>
        <w:t xml:space="preserve">3. The optimal design of PMMA arrays involves optimizing the permanent magnet in terms of magnetization structure, material, form factor, and power consumption, as well as analyzing the effects of array element spacing and phase difference on radiation intensity and magnetic torque.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超低频机械天线的设计、阵列和测试的研究论文。文章介绍了机械天线的优点，即其能够通过机械运动产生电磁波，从而实现高效率和便携性。文章还介绍了使用大体积永久磁铁来增强信号强度的方法，并提出了使用多个小体积永久磁铁来形成阵列的方法。</w:t>
      </w:r>
    </w:p>
    <w:p>
      <w:pPr>
        <w:jc w:val="both"/>
      </w:pPr>
      <w:r>
        <w:rPr/>
        <w:t xml:space="preserve"/>
      </w:r>
    </w:p>
    <w:p>
      <w:pPr>
        <w:jc w:val="both"/>
      </w:pPr>
      <w:r>
        <w:rPr/>
        <w:t xml:space="preserve">然而，该文章存在一些问题。首先，文章没有充分探讨机械天线与传统电磁天线之间的比较。虽然文章提到了传统电磁天线在低频通信中存在不足之处，但并未对其进行深入分析。其次，文章没有考虑到机械天线可能面临的风险和挑战，例如机械结构易受损坏、能耗较高等问题。此外，文章也没有平等地呈现双方观点，而是过于偏袒机械天线。</w:t>
      </w:r>
    </w:p>
    <w:p>
      <w:pPr>
        <w:jc w:val="both"/>
      </w:pPr>
      <w:r>
        <w:rPr/>
        <w:t xml:space="preserve"/>
      </w:r>
    </w:p>
    <w:p>
      <w:pPr>
        <w:jc w:val="both"/>
      </w:pPr>
      <w:r>
        <w:rPr/>
        <w:t xml:space="preserve">此外，在论文中提出的一些主张缺乏证据支持。例如，在第二节中，作者提出了优化永久磁铁结构以减少功耗的方法，但并未给出具体数据或实验结果来证明其有效性。同样，在第三节中，作者提出了优化阵列结构以增强辐射强度的方法，但也未给出充分的实验证据。</w:t>
      </w:r>
    </w:p>
    <w:p>
      <w:pPr>
        <w:jc w:val="both"/>
      </w:pPr>
      <w:r>
        <w:rPr/>
        <w:t xml:space="preserve"/>
      </w:r>
    </w:p>
    <w:p>
      <w:pPr>
        <w:jc w:val="both"/>
      </w:pPr>
      <w:r>
        <w:rPr/>
        <w:t xml:space="preserve">综上所述，该文章存在一些偏见和片面报道，并缺乏对机械天线可能面临的风险和挑战的考虑。此外，一些主张缺乏证据支持。因此，在阅读该文章时需要保持批判性思维，并谨慎评估其结论的可靠性。</w:t>
      </w:r>
    </w:p>
    <w:p>
      <w:pPr>
        <w:pStyle w:val="Heading1"/>
      </w:pPr>
      <w:bookmarkStart w:id="5" w:name="_Toc5"/>
      <w:r>
        <w:t>Topics for further research:</w:t>
      </w:r>
      <w:bookmarkEnd w:id="5"/>
    </w:p>
    <w:p>
      <w:pPr>
        <w:spacing w:after="0"/>
        <w:numPr>
          <w:ilvl w:val="0"/>
          <w:numId w:val="2"/>
        </w:numPr>
      </w:pPr>
      <w:r>
        <w:rPr/>
        <w:t xml:space="preserve">Comparison between mechanical antennas and traditional electromagnetic antennas
</w:t>
      </w:r>
    </w:p>
    <w:p>
      <w:pPr>
        <w:spacing w:after="0"/>
        <w:numPr>
          <w:ilvl w:val="0"/>
          <w:numId w:val="2"/>
        </w:numPr>
      </w:pPr>
      <w:r>
        <w:rPr/>
        <w:t xml:space="preserve">Risks and challenges of mechanical antennas
</w:t>
      </w:r>
    </w:p>
    <w:p>
      <w:pPr>
        <w:spacing w:after="0"/>
        <w:numPr>
          <w:ilvl w:val="0"/>
          <w:numId w:val="2"/>
        </w:numPr>
      </w:pPr>
      <w:r>
        <w:rPr/>
        <w:t xml:space="preserve">Balanced presentation of both sides' viewpoints
</w:t>
      </w:r>
    </w:p>
    <w:p>
      <w:pPr>
        <w:spacing w:after="0"/>
        <w:numPr>
          <w:ilvl w:val="0"/>
          <w:numId w:val="2"/>
        </w:numPr>
      </w:pPr>
      <w:r>
        <w:rPr/>
        <w:t xml:space="preserve">Evidence supporting optimization methods for permanent magnet structures and array structures
</w:t>
      </w:r>
    </w:p>
    <w:p>
      <w:pPr>
        <w:spacing w:after="0"/>
        <w:numPr>
          <w:ilvl w:val="0"/>
          <w:numId w:val="2"/>
        </w:numPr>
      </w:pPr>
      <w:r>
        <w:rPr/>
        <w:t xml:space="preserve">Critical thinking when reading the article
</w:t>
      </w:r>
    </w:p>
    <w:p>
      <w:pPr>
        <w:numPr>
          <w:ilvl w:val="0"/>
          <w:numId w:val="2"/>
        </w:numPr>
      </w:pPr>
      <w:r>
        <w:rPr/>
        <w:t xml:space="preserve">Evaluation of the reliability of the conclusions</w:t>
      </w:r>
    </w:p>
    <w:p>
      <w:pPr>
        <w:pStyle w:val="Heading1"/>
      </w:pPr>
      <w:bookmarkStart w:id="6" w:name="_Toc6"/>
      <w:r>
        <w:t>Report location:</w:t>
      </w:r>
      <w:bookmarkEnd w:id="6"/>
    </w:p>
    <w:p>
      <w:hyperlink r:id="rId8" w:history="1">
        <w:r>
          <w:rPr>
            <w:color w:val="2980b9"/>
            <w:u w:val="single"/>
          </w:rPr>
          <w:t xml:space="preserve">https://www.fullpicture.app/item/c97079f6fd0542668079753dd08d201a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C77F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26316" TargetMode="External"/><Relationship Id="rId8" Type="http://schemas.openxmlformats.org/officeDocument/2006/relationships/hyperlink" Target="https://www.fullpicture.app/item/c97079f6fd0542668079753dd08d20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2024-01-29T00:09:14+01:00</dcterms:created>
  <dcterms:modified xsi:type="dcterms:W3CDTF">2024-01-29T00:09:14+01:00</dcterms:modified>
</cp:coreProperties>
</file>

<file path=docProps/custom.xml><?xml version="1.0" encoding="utf-8"?>
<Properties xmlns="http://schemas.openxmlformats.org/officeDocument/2006/custom-properties" xmlns:vt="http://schemas.openxmlformats.org/officeDocument/2006/docPropsVTypes"/>
</file>