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Platelet phosphatidylserine is the critical mediator of thrombosis in heparin-induced thrombocytopenia | Haematologica --- 血小板磷脂酰丝氨酸是肝素诱导的血小板减少症血栓形成的关键介质 |血液学</w:t>
      </w:r>
      <w:br/>
      <w:hyperlink r:id="rId7" w:history="1">
        <w:r>
          <w:rPr>
            <w:color w:val="2980b9"/>
            <w:u w:val="single"/>
          </w:rPr>
          <w:t xml:space="preserve">https://haematologica.org/article/view/haematol.2022.282275</w:t>
        </w:r>
      </w:hyperlink>
    </w:p>
    <w:p>
      <w:pPr>
        <w:pStyle w:val="Heading1"/>
      </w:pPr>
      <w:bookmarkStart w:id="2" w:name="_Toc2"/>
      <w:r>
        <w:t>Article summary:</w:t>
      </w:r>
      <w:bookmarkEnd w:id="2"/>
    </w:p>
    <w:p>
      <w:pPr>
        <w:jc w:val="both"/>
      </w:pPr>
      <w:r>
        <w:rPr/>
        <w:t xml:space="preserve">1. 肝素诱导的血小板减少症（HIT）是一种严重的免疫介导的血栓形成前疾病，由对血小板因子4和肝素复合物反应的抗体引起。</w:t>
      </w:r>
    </w:p>
    <w:p>
      <w:pPr>
        <w:jc w:val="both"/>
      </w:pPr>
      <w:r>
        <w:rPr/>
        <w:t xml:space="preserve">2. HIT患者抗体诱导了一种新的血小板亚群，其特征是P-选择素表达增加和磷脂酰丝氨酸（PS）外化。</w:t>
      </w:r>
    </w:p>
    <w:p>
      <w:pPr>
        <w:jc w:val="both"/>
      </w:pPr>
      <w:r>
        <w:rPr/>
        <w:t xml:space="preserve">3. 血小板磷脂酰丝氨酸是HIT血栓形成的关键介质，通过特异性阻断PS可以预防HIT患者的血栓栓塞事件。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偏见及其来源：文章没有明确提到作者的背景或潜在利益冲突。这可能导致偏见或倾向性，特别是在对治疗方法的评估和推荐方面。</w:t>
      </w:r>
    </w:p>
    <w:p>
      <w:pPr>
        <w:jc w:val="both"/>
      </w:pPr>
      <w:r>
        <w:rPr/>
        <w:t xml:space="preserve"/>
      </w:r>
    </w:p>
    <w:p>
      <w:pPr>
        <w:jc w:val="both"/>
      </w:pPr>
      <w:r>
        <w:rPr/>
        <w:t xml:space="preserve">2. 片面报道：文章主要关注了血小板磷脂酰丝氨酸（PS）在肝素诱导的血小板减少症（HIT）中的作用，但未提及其他可能影响血栓形成的因素。这种片面报道可能导致读者对该研究结果的整体可靠性产生质疑。</w:t>
      </w:r>
    </w:p>
    <w:p>
      <w:pPr>
        <w:jc w:val="both"/>
      </w:pPr>
      <w:r>
        <w:rPr/>
        <w:t xml:space="preserve"/>
      </w:r>
    </w:p>
    <w:p>
      <w:pPr>
        <w:jc w:val="both"/>
      </w:pPr>
      <w:r>
        <w:rPr/>
        <w:t xml:space="preserve">3. 无根据的主张：文章声称特定药物可以预防HIT患者发生血栓栓塞事件，但未提供足够的证据支持这一主张。缺乏相关临床试验数据或其他科学研究来支持所提出的治疗方法。</w:t>
      </w:r>
    </w:p>
    <w:p>
      <w:pPr>
        <w:jc w:val="both"/>
      </w:pPr>
      <w:r>
        <w:rPr/>
        <w:t xml:space="preserve"/>
      </w:r>
    </w:p>
    <w:p>
      <w:pPr>
        <w:jc w:val="both"/>
      </w:pPr>
      <w:r>
        <w:rPr/>
        <w:t xml:space="preserve">4. 缺失的考虑点：文章没有讨论HIT患者治疗过程中可能存在的风险或副作用。这种缺失可能导致读者对治疗方法的全面性和安全性产生担忧。</w:t>
      </w:r>
    </w:p>
    <w:p>
      <w:pPr>
        <w:jc w:val="both"/>
      </w:pPr>
      <w:r>
        <w:rPr/>
        <w:t xml:space="preserve"/>
      </w:r>
    </w:p>
    <w:p>
      <w:pPr>
        <w:jc w:val="both"/>
      </w:pPr>
      <w:r>
        <w:rPr/>
        <w:t xml:space="preserve">5. 所提出主张的缺失证据：文章声称特定药物可以通过上调PLT细胞内cAMP来预防HIT患者的血栓形成。然而，文章未提供足够的实验证据或数据来支持这一主张。</w:t>
      </w:r>
    </w:p>
    <w:p>
      <w:pPr>
        <w:jc w:val="both"/>
      </w:pPr>
      <w:r>
        <w:rPr/>
        <w:t xml:space="preserve"/>
      </w:r>
    </w:p>
    <w:p>
      <w:pPr>
        <w:jc w:val="both"/>
      </w:pPr>
      <w:r>
        <w:rPr/>
        <w:t xml:space="preserve">6. 未探索的反驳：文章没有讨论可能与其观点相矛盾或对其结论产生质疑的其他研究结果。这种未探索可能导致读者对该研究结果的可靠性和适用性产生怀疑。</w:t>
      </w:r>
    </w:p>
    <w:p>
      <w:pPr>
        <w:jc w:val="both"/>
      </w:pPr>
      <w:r>
        <w:rPr/>
        <w:t xml:space="preserve"/>
      </w:r>
    </w:p>
    <w:p>
      <w:pPr>
        <w:jc w:val="both"/>
      </w:pPr>
      <w:r>
        <w:rPr/>
        <w:t xml:space="preserve">7. 宣传内容：文章中使用了一些宣传性语言，如“有前途的治疗方法”和“关键介质”。这种宣传性语言可能会影响读者对该研究结果的客观评估，并增加了作者对所提出观点的偏袒程度。</w:t>
      </w:r>
    </w:p>
    <w:p>
      <w:pPr>
        <w:jc w:val="both"/>
      </w:pPr>
      <w:r>
        <w:rPr/>
        <w:t xml:space="preserve"/>
      </w:r>
    </w:p>
    <w:p>
      <w:pPr>
        <w:jc w:val="both"/>
      </w:pPr>
      <w:r>
        <w:rPr/>
        <w:t xml:space="preserve">8. 平等地呈现双方：文章没有平等地呈现HIT治疗领域中不同观点或争议。这种不平等可能导致读者对该研究结果的整体可靠性产生质疑，并限制了读者对该领域其他观点和证据的了解。</w:t>
      </w:r>
    </w:p>
    <w:p>
      <w:pPr>
        <w:jc w:val="both"/>
      </w:pPr>
      <w:r>
        <w:rPr/>
        <w:t xml:space="preserve"/>
      </w:r>
    </w:p>
    <w:p>
      <w:pPr>
        <w:jc w:val="both"/>
      </w:pPr>
      <w:r>
        <w:rPr/>
        <w:t xml:space="preserve">总之，上述文章在描述血小板磷脂酰丝氨酸在HIT中的作用时存在一些潜在的偏见和问题。读者应该对这些问题保持警惕，并寻找更多的证据来评估该研究结果的可靠性和适用性。</w:t>
      </w:r>
    </w:p>
    <w:p>
      <w:pPr>
        <w:pStyle w:val="Heading1"/>
      </w:pPr>
      <w:bookmarkStart w:id="5" w:name="_Toc5"/>
      <w:r>
        <w:t>Topics for further research:</w:t>
      </w:r>
      <w:bookmarkEnd w:id="5"/>
    </w:p>
    <w:p>
      <w:pPr>
        <w:spacing w:after="0"/>
        <w:numPr>
          <w:ilvl w:val="0"/>
          <w:numId w:val="2"/>
        </w:numPr>
      </w:pPr>
      <w:r>
        <w:rPr/>
        <w:t xml:space="preserve">作者背景和潜在利益冲突
</w:t>
      </w:r>
    </w:p>
    <w:p>
      <w:pPr>
        <w:spacing w:after="0"/>
        <w:numPr>
          <w:ilvl w:val="0"/>
          <w:numId w:val="2"/>
        </w:numPr>
      </w:pPr>
      <w:r>
        <w:rPr/>
        <w:t xml:space="preserve">其他可能影响血栓形成的因素
</w:t>
      </w:r>
    </w:p>
    <w:p>
      <w:pPr>
        <w:spacing w:after="0"/>
        <w:numPr>
          <w:ilvl w:val="0"/>
          <w:numId w:val="2"/>
        </w:numPr>
      </w:pPr>
      <w:r>
        <w:rPr/>
        <w:t xml:space="preserve">没有足够的证据支持特定药物的预防效果
</w:t>
      </w:r>
    </w:p>
    <w:p>
      <w:pPr>
        <w:spacing w:after="0"/>
        <w:numPr>
          <w:ilvl w:val="0"/>
          <w:numId w:val="2"/>
        </w:numPr>
      </w:pPr>
      <w:r>
        <w:rPr/>
        <w:t xml:space="preserve">治疗过程中的风险和副作用
</w:t>
      </w:r>
    </w:p>
    <w:p>
      <w:pPr>
        <w:spacing w:after="0"/>
        <w:numPr>
          <w:ilvl w:val="0"/>
          <w:numId w:val="2"/>
        </w:numPr>
      </w:pPr>
      <w:r>
        <w:rPr/>
        <w:t xml:space="preserve">缺乏支持上调PLT细胞内cAMP的实验证据
</w:t>
      </w:r>
    </w:p>
    <w:p>
      <w:pPr>
        <w:spacing w:after="0"/>
        <w:numPr>
          <w:ilvl w:val="0"/>
          <w:numId w:val="2"/>
        </w:numPr>
      </w:pPr>
      <w:r>
        <w:rPr/>
        <w:t xml:space="preserve">未探索与观点相矛盾的其他研究结果
</w:t>
      </w:r>
    </w:p>
    <w:p>
      <w:pPr>
        <w:spacing w:after="0"/>
        <w:numPr>
          <w:ilvl w:val="0"/>
          <w:numId w:val="2"/>
        </w:numPr>
      </w:pPr>
      <w:r>
        <w:rPr/>
        <w:t xml:space="preserve">宣传性语言的使用
</w:t>
      </w:r>
    </w:p>
    <w:p>
      <w:pPr>
        <w:numPr>
          <w:ilvl w:val="0"/>
          <w:numId w:val="2"/>
        </w:numPr>
      </w:pPr>
      <w:r>
        <w:rPr/>
        <w:t xml:space="preserve">不平等地呈现不同观点或争议</w:t>
      </w:r>
    </w:p>
    <w:p>
      <w:pPr>
        <w:pStyle w:val="Heading1"/>
      </w:pPr>
      <w:bookmarkStart w:id="6" w:name="_Toc6"/>
      <w:r>
        <w:t>Report location:</w:t>
      </w:r>
      <w:bookmarkEnd w:id="6"/>
    </w:p>
    <w:p>
      <w:hyperlink r:id="rId8" w:history="1">
        <w:r>
          <w:rPr>
            <w:color w:val="2980b9"/>
            <w:u w:val="single"/>
          </w:rPr>
          <w:t xml:space="preserve">https://www.fullpicture.app/item/c899d659fe897ea9d0e670a46f165e74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6F01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aematologica.org/article/view/haematol.2022.282275" TargetMode="External"/><Relationship Id="rId8" Type="http://schemas.openxmlformats.org/officeDocument/2006/relationships/hyperlink" Target="https://www.fullpicture.app/item/c899d659fe897ea9d0e670a46f165e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2024-03-25T00:24:26+01:00</dcterms:created>
  <dcterms:modified xsi:type="dcterms:W3CDTF">2024-03-25T00:24:26+01:00</dcterms:modified>
</cp:coreProperties>
</file>

<file path=docProps/custom.xml><?xml version="1.0" encoding="utf-8"?>
<Properties xmlns="http://schemas.openxmlformats.org/officeDocument/2006/custom-properties" xmlns:vt="http://schemas.openxmlformats.org/officeDocument/2006/docPropsVTypes"/>
</file>