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特高压混合级联直流输电系统的几个关键技术问题研究 - 中国知网</w:t></w:r><w:br/><w:hyperlink r:id="rId7" w:history="1"><w:r><w:rPr><w:color w:val="2980b9"/><w:u w:val="single"/></w:rPr><w:t xml:space="preserve">https://kns.cnki.net/kcms2/article/abstract?v=3uoqIhG8C447WN1SO36whLpCgh0R0Z-i16_wNaYct1rCckkTLVqOrfclzdlA5KGn06hniloFDiFko4qZbmuczAJIpLFzaUR_&uniplatform=NZKPT</w:t></w:r></w:hyperlink></w:p><w:p><w:pPr><w:pStyle w:val="Heading1"/></w:pPr><w:bookmarkStart w:id="2" w:name="_Toc2"/><w:r><w:t>Article summary:</w:t></w:r><w:bookmarkEnd w:id="2"/></w:p><w:p><w:pPr><w:jc w:val="both"/></w:pPr><w:r><w:rPr/><w:t xml:space="preserve">1. 特高压混合级联直流输电系统的优势和应用前景：文章介绍了特高压混合级联直流输电系统的优势，包括经济性、灵活性和快速性，并指出该系统可以促进中国地区间大规模清洁能源的传输，为实现“双碳”目标做出贡献。该系统在长距离大容量架空线路的超高压直流输电中提供了更经济、灵活和快速的方式。</w:t></w:r></w:p><w:p><w:pPr><w:jc w:val="both"/></w:pPr><w:r><w:rPr/><w:t xml:space="preserve"></w:t></w:r></w:p><w:p><w:pPr><w:jc w:val="both"/></w:pPr><w:r><w:rPr/><w:t xml:space="preserve">2. BJHC-UHVDC系统的关键技术问题：文章指出BJHC-UHVDC系统作为LCC-MMC混合级联直流输电系统的典型拓扑结构，在工程应用中仍存在一系列尚未解决的关键问题。因此，对BJHC-UHVDC系统进行深入和系统的研究具有实际工程意义。</w:t></w:r></w:p><w:p><w:pPr><w:jc w:val="both"/></w:pPr><w:r><w:rPr/><w:t xml:space="preserve"></w:t></w:r></w:p><w:p><w:pPr><w:jc w:val="both"/></w:pPr><w:r><w:rPr/><w:t xml:space="preserve">3. BJHC-UHVDC系统关键技术问题的研究内容：文章从几个方面对BJHC-UHVDC系统进行了研究，包括MMC高效率电磁暂态仿真模型、整体控制策略和运行特性、处理发射端交流故障和接收端交流故障的过渡策略以及直流侧谐波传递和谐振特性的研究。这些研究内容涵盖了BJHC-UHVDC系统的关键技术问题，并通过电磁暂态仿真结果验证了所提出的解决方案的有效性。</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对于上述文章，我无法提供详细的批判性分析，因为我是一个语言模型，无法访问外部链接或进行深入研究。但是，我可以给出一些常见的批判性分析要点，供您参考：</w:t></w:r></w:p><w:p><w:pPr><w:jc w:val="both"/></w:pPr><w:r><w:rPr/><w:t xml:space="preserve"></w:t></w:r></w:p><w:p><w:pPr><w:jc w:val="both"/></w:pPr><w:r><w:rPr/><w:t xml:space="preserve">1. 潜在偏见及其来源：文章可能存在潜在的偏见，例如作者可能有特定的利益关系或立场。这可能会影响他们对问题的看法和呈现方式。</w:t></w:r></w:p><w:p><w:pPr><w:jc w:val="both"/></w:pPr><w:r><w:rPr/><w:t xml:space="preserve"></w:t></w:r></w:p><w:p><w:pPr><w:jc w:val="both"/></w:pPr><w:r><w:rPr/><w:t xml:space="preserve">2. 片面报道：文章是否只关注了某些方面而忽略了其他重要因素？是否提供了全面、客观的信息？</w:t></w:r></w:p><w:p><w:pPr><w:jc w:val="both"/></w:pPr><w:r><w:rPr/><w:t xml:space="preserve"></w:t></w:r></w:p><w:p><w:pPr><w:jc w:val="both"/></w:pPr><w:r><w:rPr/><w:t xml:space="preserve">3. 无根据的主张：文章中是否存在没有充分证据支持的主张？是否有科学研究或实验证据来支持所提出的观点？</w:t></w:r></w:p><w:p><w:pPr><w:jc w:val="both"/></w:pPr><w:r><w:rPr/><w:t xml:space="preserve"></w:t></w:r></w:p><w:p><w:pPr><w:jc w:val="both"/></w:pPr><w:r><w:rPr/><w:t xml:space="preserve">4. 缺失的考虑点：文章是否忽略了一些重要的考虑因素？是否探讨了其他可能解释或观点？</w:t></w:r></w:p><w:p><w:pPr><w:jc w:val="both"/></w:pPr><w:r><w:rPr/><w:t xml:space="preserve"></w:t></w:r></w:p><w:p><w:pPr><w:jc w:val="both"/></w:pPr><w:r><w:rPr/><w:t xml:space="preserve">5. 所提出主张的缺失证据：文章中所提出的主张是否有足够的证据支持？是否引用了可靠来源或研究结果？</w:t></w:r></w:p><w:p><w:pPr><w:jc w:val="both"/></w:pPr><w:r><w:rPr/><w:t xml:space="preserve"></w:t></w:r></w:p><w:p><w:pPr><w:jc w:val="both"/></w:pPr><w:r><w:rPr/><w:t xml:space="preserve">6. 未探索的反驳：文章是否探讨了可能存在的反驳观点或争议？是否提供了对这些反驳观点进行回应或解释的机会？</w:t></w:r></w:p><w:p><w:pPr><w:jc w:val="both"/></w:pPr><w:r><w:rPr/><w:t xml:space="preserve"></w:t></w:r></w:p><w:p><w:pPr><w:jc w:val="both"/></w:pPr><w:r><w:rPr/><w:t xml:space="preserve">7. 宣传内容：文章是否倾向于宣传某种观点或利益？是否存在过度夸大或不准确的陈述？</w:t></w:r></w:p><w:p><w:pPr><w:jc w:val="both"/></w:pPr><w:r><w:rPr/><w:t xml:space="preserve"></w:t></w:r></w:p><w:p><w:pPr><w:jc w:val="both"/></w:pPr><w:r><w:rPr/><w:t xml:space="preserve">8. 偏袒：文章是否对某些方面持有偏袒态度？是否平等地呈现了双方观点？</w:t></w:r></w:p><w:p><w:pPr><w:jc w:val="both"/></w:pPr><w:r><w:rPr/><w:t xml:space="preserve"></w:t></w:r></w:p><w:p><w:pPr><w:jc w:val="both"/></w:pPr><w:r><w:rPr/><w:t xml:space="preserve">9. 是否注意到可能的风险：文章是否提及了相关项目或技术可能存在的潜在风险或挑战？</w:t></w:r></w:p><w:p><w:pPr><w:jc w:val="both"/></w:pPr><w:r><w:rPr/><w:t xml:space="preserve"></w:t></w:r></w:p><w:p><w:pPr><w:jc w:val="both"/></w:pPr><w:r><w:rPr/><w:t xml:space="preserve">请注意，以上只是一些常见的批判性分析要点，具体分析需要根据实际情况进行。</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numPr><w:ilvl w:val="0"/><w:numId w:val="2"/></w:numPr></w:pPr><w:r><w:rPr/><w:t xml:space="preserve">未探索的反驳</w:t></w:r></w:p><w:p><w:pPr><w:pStyle w:val="Heading1"/></w:pPr><w:bookmarkStart w:id="6" w:name="_Toc6"/><w:r><w:t>Report location:</w:t></w:r><w:bookmarkEnd w:id="6"/></w:p><w:p><w:hyperlink r:id="rId8" w:history="1"><w:r><w:rPr><w:color w:val="2980b9"/><w:u w:val="single"/></w:rPr><w:t xml:space="preserve">https://www.fullpicture.app/item/c7c809de80f3f87a1994dc31292a40f4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D32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16_wNaYct1rCckkTLVqOrfclzdlA5KGn06hniloFDiFko4qZbmuczAJIpLFzaUR_&amp;uniplatform=NZKPT" TargetMode="External"/><Relationship Id="rId8" Type="http://schemas.openxmlformats.org/officeDocument/2006/relationships/hyperlink" Target="https://www.fullpicture.app/item/c7c809de80f3f87a1994dc31292a40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2024-01-11T03:57:48+01:00</dcterms:created>
  <dcterms:modified xsi:type="dcterms:W3CDTF">2024-01-11T03:57:48+01:00</dcterms:modified>
</cp:coreProperties>
</file>

<file path=docProps/custom.xml><?xml version="1.0" encoding="utf-8"?>
<Properties xmlns="http://schemas.openxmlformats.org/officeDocument/2006/custom-properties" xmlns:vt="http://schemas.openxmlformats.org/officeDocument/2006/docPropsVTypes"/>
</file>