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Effects of equivalence ratio and fuel composition on the explosion characteristics of syngas/air mixtures at sub-atmospheric pressures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https://www.sciencedirect.com/science/article/pii/S095042302200095X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本文研究了亚大气压下合成气/空气混合物的爆炸特性，探讨了当量比、燃料组成和初始压力对爆炸特性的影响。</w:t>
      </w:r>
    </w:p>
    <w:p>
      <w:pPr>
        <w:jc w:val="both"/>
      </w:pPr>
      <w:r>
        <w:rPr/>
        <w:t xml:space="preserve">2. 爆炸参数对初始压力的敏感性强烈依赖于当量比和燃料组成。</w:t>
      </w:r>
    </w:p>
    <w:p>
      <w:pPr>
        <w:jc w:val="both"/>
      </w:pPr>
      <w:r>
        <w:rPr/>
        <w:t xml:space="preserve">3. 数值模拟结果表明，CO+OHCO2+H和H+O2O+OH是增加绝热火焰温度和层流火焰速度的两个最重要的基元反应。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到作者的背景和利益关系，这可能导致潜在的偏见。如果作者有与研究主题相关的特定观点或利益，他们可能会倾向于选择支持这些观点或利益的证据，并忽略其他可能存在的证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片面报道：文章只关注了爆炸特性对等效比和燃料组成的影响，而忽略了其他可能影响爆炸特性的因素，如温度、压力变化率等。这种片面报道可能导致读者对该领域整体情况的误解。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无根据的主张：文章中提到了某些结果，如最大爆炸压力随初始压力降低而线性减小。然而，文章没有提供足够的数据或实验证据来支持这些主张。缺乏可靠的数据和实验证据使得读者很难相信这些结论。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缺失的考虑点：文章没有讨论其他可能影响爆炸特性的因素，如混合物浓度、反应速率等。这些因素对于理解和预测爆炸行为至关重要，但在文章中被忽略了。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所提出主张的缺失证据：文章中提到了某些主张，如最大爆炸压力对初始压力的敏感性取决于等效比和燃料组成。然而，文章没有提供足够的证据来支持这些主张。缺乏实验证据使得这些主张缺乏说服力。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未探索的反驳：文章没有探讨可能存在的反驳观点或其他解释。这种单方面的分析可能导致读者对该领域整体情况的误解，并限制了对不同观点和解释的理解和讨论。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宣传内容：文章似乎更关注syngas作为一种清洁替代能源的优势，而忽略了与其相关的安全问题。这种宣传性质可能导致读者对syngas潜在风险和安全问题的认识不足。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偏袒：文章没有平等地呈现双方观点或证据。它只关注了一方（即syngas）作为一种清洁替代能源的优势，而忽略了其他可能存在的观点或证据。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上述文章存在潜在偏见、片面报道、无根据的主张、缺失的考虑点、所提出主张的缺失证据、未探索的反驳、宣传内容和偏袒等问题。对于一个全面客观的分析，需要更多的数据和实验证据，并平衡地呈现不同观点和解释。此外，应该更加关注syngas潜在风险和安全问题，而不仅仅是其作为一种清洁替代能源的优势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作者背景和利益关系
</w:t>
      </w:r>
    </w:p>
    <w:p>
      <w:pPr>
        <w:spacing w:after="0"/>
        <w:numPr>
          <w:ilvl w:val="0"/>
          <w:numId w:val="2"/>
        </w:numPr>
      </w:pPr>
      <w:r>
        <w:rPr/>
        <w:t xml:space="preserve">爆炸特性的其他影响因素
</w:t>
      </w:r>
    </w:p>
    <w:p>
      <w:pPr>
        <w:spacing w:after="0"/>
        <w:numPr>
          <w:ilvl w:val="0"/>
          <w:numId w:val="2"/>
        </w:numPr>
      </w:pPr>
      <w:r>
        <w:rPr/>
        <w:t xml:space="preserve">结论的数据和实验证据支持
</w:t>
      </w:r>
    </w:p>
    <w:p>
      <w:pPr>
        <w:spacing w:after="0"/>
        <w:numPr>
          <w:ilvl w:val="0"/>
          <w:numId w:val="2"/>
        </w:numPr>
      </w:pPr>
      <w:r>
        <w:rPr/>
        <w:t xml:space="preserve">其他可能影响爆炸特性的因素
</w:t>
      </w:r>
    </w:p>
    <w:p>
      <w:pPr>
        <w:spacing w:after="0"/>
        <w:numPr>
          <w:ilvl w:val="0"/>
          <w:numId w:val="2"/>
        </w:numPr>
      </w:pPr>
      <w:r>
        <w:rPr/>
        <w:t xml:space="preserve">主张的证据不足
</w:t>
      </w:r>
    </w:p>
    <w:p>
      <w:pPr>
        <w:numPr>
          <w:ilvl w:val="0"/>
          <w:numId w:val="2"/>
        </w:numPr>
      </w:pPr>
      <w:r>
        <w:rPr/>
        <w:t xml:space="preserve">反驳观点和其他解释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https://www.fullpicture.app/item/c66e24aee0aabd7e9fd3424d2649e70e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0E70D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95042302200095X" TargetMode="External"/><Relationship Id="rId8" Type="http://schemas.openxmlformats.org/officeDocument/2006/relationships/hyperlink" Target="https://www.fullpicture.app/item/c66e24aee0aabd7e9fd3424d2649e70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2024-01-03T07:42:31+01:00</dcterms:created>
  <dcterms:modified xsi:type="dcterms:W3CDTF">2024-01-03T07:42:31+01:00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