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Prenatal exposure to phthalates and gender-specific play behavior at seven years of age in the SELMA study - ScienceDirect</w:t>
      </w:r>
      <w:br/>
      <w:hyperlink r:id="rId7" w:history="1">
        <w:r>
          <w:rPr>
            <w:color w:val="2980b9"/>
            <w:u w:val="single"/>
          </w:rPr>
          <w:t xml:space="preserve">https://www.sciencedirect.com/science/article/pii/S0160412023003021?via%3Dihub=</w:t>
        </w:r>
      </w:hyperlink>
    </w:p>
    <w:p>
      <w:pPr>
        <w:pStyle w:val="Heading1"/>
      </w:pPr>
      <w:bookmarkStart w:id="2" w:name="_Toc2"/>
      <w:r>
        <w:t>Article summary:</w:t>
      </w:r>
      <w:bookmarkEnd w:id="2"/>
    </w:p>
    <w:p>
      <w:pPr>
        <w:jc w:val="both"/>
      </w:pPr>
      <w:r>
        <w:rPr/>
        <w:t xml:space="preserve">1. 该研究发现，产前暴露于邻苯二甲酸酯（phthalates）与男孩的男性化游戏行为降低有关。</w:t>
      </w:r>
    </w:p>
    <w:p>
      <w:pPr>
        <w:jc w:val="both"/>
      </w:pPr>
      <w:r>
        <w:rPr/>
        <w:t xml:space="preserve">2. 研究还发现，邻苯二甲酸酯混合物可能与男孩的游戏行为变化相关。</w:t>
      </w:r>
    </w:p>
    <w:p>
      <w:pPr>
        <w:jc w:val="both"/>
      </w:pPr>
      <w:r>
        <w:rPr/>
        <w:t xml:space="preserve">3. 对女孩而言，高浓度的2,4-甲基-7-氧辛基羧酸（MOiNCH）与女性化和男性化游戏行为降低有关。</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潜在偏见及其来源：文章没有明确提及作者的潜在偏见或利益冲突。然而，由于该研究是在瑞典进行的，可能存在一些地域特定的偏见或利益冲突，例如与环境保护组织或化学制造商之间的关系。</w:t>
      </w:r>
    </w:p>
    <w:p>
      <w:pPr>
        <w:jc w:val="both"/>
      </w:pPr>
      <w:r>
        <w:rPr/>
        <w:t xml:space="preserve"/>
      </w:r>
    </w:p>
    <w:p>
      <w:pPr>
        <w:jc w:val="both"/>
      </w:pPr>
      <w:r>
        <w:rPr/>
        <w:t xml:space="preserve">2. 片面报道：文章只关注了孕期暴露于邻苯二甲酸酯（phthalates）与儿童性别特定游戏行为之间的关联，而忽略了其他潜在影响因素。这种片面报道可能导致读者对该关联的理解不完整。</w:t>
      </w:r>
    </w:p>
    <w:p>
      <w:pPr>
        <w:jc w:val="both"/>
      </w:pPr>
      <w:r>
        <w:rPr/>
        <w:t xml:space="preserve"/>
      </w:r>
    </w:p>
    <w:p>
      <w:pPr>
        <w:jc w:val="both"/>
      </w:pPr>
      <w:r>
        <w:rPr/>
        <w:t xml:space="preserve">3. 无根据的主张：文章中提到了一些关联结果，但并未提供足够的证据来支持这些主张。例如，文章声称邻苯二甲酸异壬酯（DINP）与男孩的男性游戏行为有负相关关系，但并未提供充分的数据和分析来支持这一结论。</w:t>
      </w:r>
    </w:p>
    <w:p>
      <w:pPr>
        <w:jc w:val="both"/>
      </w:pPr>
      <w:r>
        <w:rPr/>
        <w:t xml:space="preserve"/>
      </w:r>
    </w:p>
    <w:p>
      <w:pPr>
        <w:jc w:val="both"/>
      </w:pPr>
      <w:r>
        <w:rPr/>
        <w:t xml:space="preserve">4. 缺失的考虑点：文章没有讨论其他潜在因素对儿童性别特定游戏行为的影响。例如，家庭环境、社会文化因素、遗传因素等可能对儿童游戏行为产生影响，但这些因素在文章中未被考虑。</w:t>
      </w:r>
    </w:p>
    <w:p>
      <w:pPr>
        <w:jc w:val="both"/>
      </w:pPr>
      <w:r>
        <w:rPr/>
        <w:t xml:space="preserve"/>
      </w:r>
    </w:p>
    <w:p>
      <w:pPr>
        <w:jc w:val="both"/>
      </w:pPr>
      <w:r>
        <w:rPr/>
        <w:t xml:space="preserve">5. 所提出主张的缺失证据：文章中提到了一些关联结果，但并未提供足够的证据来支持这些主张。例如，文章声称邻苯二甲酸异壬酯（DINP）与男孩的男性游戏行为有负相关关系，但并未提供充分的数据和分析来支持这一结论。</w:t>
      </w:r>
    </w:p>
    <w:p>
      <w:pPr>
        <w:jc w:val="both"/>
      </w:pPr>
      <w:r>
        <w:rPr/>
        <w:t xml:space="preserve"/>
      </w:r>
    </w:p>
    <w:p>
      <w:pPr>
        <w:jc w:val="both"/>
      </w:pPr>
      <w:r>
        <w:rPr/>
        <w:t xml:space="preserve">6. 未探索的反驳：文章没有探讨其他研究或观点对于该关联的不同看法或反驳意见。这种单方面的呈现可能导致读者对该问题的理解不完整。</w:t>
      </w:r>
    </w:p>
    <w:p>
      <w:pPr>
        <w:jc w:val="both"/>
      </w:pPr>
      <w:r>
        <w:rPr/>
        <w:t xml:space="preserve"/>
      </w:r>
    </w:p>
    <w:p>
      <w:pPr>
        <w:jc w:val="both"/>
      </w:pPr>
      <w:r>
        <w:rPr/>
        <w:t xml:space="preserve">7. 宣传内容和偏袒：文章没有明确表达任何宣传内容或偏袒特定观点或利益。然而，由于作者可能存在潜在偏见或利益冲突，并且仅报道了与邻苯二甲酸酯相关的负面影响，这可能会给读者留下一种片面或消极的印象。</w:t>
      </w:r>
    </w:p>
    <w:p>
      <w:pPr>
        <w:jc w:val="both"/>
      </w:pPr>
      <w:r>
        <w:rPr/>
        <w:t xml:space="preserve"/>
      </w:r>
    </w:p>
    <w:p>
      <w:pPr>
        <w:jc w:val="both"/>
      </w:pPr>
      <w:r>
        <w:rPr/>
        <w:t xml:space="preserve">8. 是否注意到可能的风险：文章没有明确讨论孕期暴露于邻苯二甲酸酯可能带来的潜在风险。这种缺失可能导致读者对该问题的风险认识不足。</w:t>
      </w:r>
    </w:p>
    <w:p>
      <w:pPr>
        <w:jc w:val="both"/>
      </w:pPr>
      <w:r>
        <w:rPr/>
        <w:t xml:space="preserve"/>
      </w:r>
    </w:p>
    <w:p>
      <w:pPr>
        <w:jc w:val="both"/>
      </w:pPr>
      <w:r>
        <w:rPr/>
        <w:t xml:space="preserve">9. 没有平等地呈现双方：文章只关注了邻苯二甲酸酯与儿童性别特定游戏行为之间的负面关联，而未探讨其他可能的观点或正面影响。这种单方面的呈现可能导致读者对该问题的理解不完整。</w:t>
      </w:r>
    </w:p>
    <w:p>
      <w:pPr>
        <w:jc w:val="both"/>
      </w:pPr>
      <w:r>
        <w:rPr/>
        <w:t xml:space="preserve"/>
      </w:r>
    </w:p>
    <w:p>
      <w:pPr>
        <w:jc w:val="both"/>
      </w:pPr>
      <w:r>
        <w:rPr/>
        <w:t xml:space="preserve">综上所述，上述文章存在一些潜在偏见和片面报道的问题，缺乏充分的证据来支持其主张，并未全面考虑其他潜在因素和观点。因此，在评估该研究结果时应保持谨慎，并结合其他相关研究和证据进行综合分析。</w:t>
      </w:r>
    </w:p>
    <w:p>
      <w:pPr>
        <w:pStyle w:val="Heading1"/>
      </w:pPr>
      <w:bookmarkStart w:id="5" w:name="_Toc5"/>
      <w:r>
        <w:t>Topics for further research:</w:t>
      </w:r>
      <w:bookmarkEnd w:id="5"/>
    </w:p>
    <w:p>
      <w:pPr>
        <w:spacing w:after="0"/>
        <w:numPr>
          <w:ilvl w:val="0"/>
          <w:numId w:val="2"/>
        </w:numPr>
      </w:pPr>
      <w:r>
        <w:rPr/>
        <w:t xml:space="preserve">瑞典研究邻苯二甲酸酯与儿童性别特定游戏行为的关联
</w:t>
      </w:r>
    </w:p>
    <w:p>
      <w:pPr>
        <w:spacing w:after="0"/>
        <w:numPr>
          <w:ilvl w:val="0"/>
          <w:numId w:val="2"/>
        </w:numPr>
      </w:pPr>
      <w:r>
        <w:rPr/>
        <w:t xml:space="preserve">其他潜在影响因素对儿童游戏行为的影响
</w:t>
      </w:r>
    </w:p>
    <w:p>
      <w:pPr>
        <w:spacing w:after="0"/>
        <w:numPr>
          <w:ilvl w:val="0"/>
          <w:numId w:val="2"/>
        </w:numPr>
      </w:pPr>
      <w:r>
        <w:rPr/>
        <w:t xml:space="preserve">邻苯二甲酸异壬酯与男孩的男性游戏行为的负相关关系
</w:t>
      </w:r>
    </w:p>
    <w:p>
      <w:pPr>
        <w:spacing w:after="0"/>
        <w:numPr>
          <w:ilvl w:val="0"/>
          <w:numId w:val="2"/>
        </w:numPr>
      </w:pPr>
      <w:r>
        <w:rPr/>
        <w:t xml:space="preserve">家庭环境、社会文化因素、遗传因素对儿童游戏行为的影响
</w:t>
      </w:r>
    </w:p>
    <w:p>
      <w:pPr>
        <w:spacing w:after="0"/>
        <w:numPr>
          <w:ilvl w:val="0"/>
          <w:numId w:val="2"/>
        </w:numPr>
      </w:pPr>
      <w:r>
        <w:rPr/>
        <w:t xml:space="preserve">邻苯二甲酸异壬酯与男孩的男性游戏行为的证据不足
</w:t>
      </w:r>
    </w:p>
    <w:p>
      <w:pPr>
        <w:numPr>
          <w:ilvl w:val="0"/>
          <w:numId w:val="2"/>
        </w:numPr>
      </w:pPr>
      <w:r>
        <w:rPr/>
        <w:t xml:space="preserve">其他研究或观点对于该关联的不同看法或反驳意见</w:t>
      </w:r>
    </w:p>
    <w:p>
      <w:pPr>
        <w:pStyle w:val="Heading1"/>
      </w:pPr>
      <w:bookmarkStart w:id="6" w:name="_Toc6"/>
      <w:r>
        <w:t>Report location:</w:t>
      </w:r>
      <w:bookmarkEnd w:id="6"/>
    </w:p>
    <w:p>
      <w:hyperlink r:id="rId8" w:history="1">
        <w:r>
          <w:rPr>
            <w:color w:val="2980b9"/>
            <w:u w:val="single"/>
          </w:rPr>
          <w:t xml:space="preserve">https://www.fullpicture.app/item/c56f37eb97aed05509edaeb8150396f5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CEE14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0412023003021?via%3Dihub=" TargetMode="External"/><Relationship Id="rId8" Type="http://schemas.openxmlformats.org/officeDocument/2006/relationships/hyperlink" Target="https://www.fullpicture.app/item/c56f37eb97aed05509edaeb8150396f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2023-07-24T10:40:03+02:00</dcterms:created>
  <dcterms:modified xsi:type="dcterms:W3CDTF">2023-07-24T10:40:03+02:00</dcterms:modified>
</cp:coreProperties>
</file>

<file path=docProps/custom.xml><?xml version="1.0" encoding="utf-8"?>
<Properties xmlns="http://schemas.openxmlformats.org/officeDocument/2006/custom-properties" xmlns:vt="http://schemas.openxmlformats.org/officeDocument/2006/docPropsVTypes"/>
</file>