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Wideband Bandpass Power Divider With Out-of-Band Multi-Transmission Zeros and Controllable Equal-Ripple Levels | IEEE Journals &amp; Magazine | IEEE Xplore</w:t>
      </w:r>
      <w:br/>
      <w:hyperlink r:id="rId7" w:history="1">
        <w:r>
          <w:rPr>
            <w:color w:val="2980b9"/>
            <w:u w:val="single"/>
          </w:rPr>
          <w:t xml:space="preserve">https://ieeexplore.ieee.org/abstract/document/9563097</w:t>
        </w:r>
      </w:hyperlink>
    </w:p>
    <w:p>
      <w:pPr>
        <w:pStyle w:val="Heading1"/>
      </w:pPr>
      <w:bookmarkStart w:id="2" w:name="_Toc2"/>
      <w:r>
        <w:t>Article summary:</w:t>
      </w:r>
      <w:bookmarkEnd w:id="2"/>
    </w:p>
    <w:p>
      <w:pPr>
        <w:jc w:val="both"/>
      </w:pPr>
      <w:r>
        <w:rPr/>
        <w:t xml:space="preserve">1. 提出了一种新型宽带带通功分器，具有带外多传输零点和可控等纹波水平。</w:t>
      </w:r>
    </w:p>
    <w:p>
      <w:pPr>
        <w:jc w:val="both"/>
      </w:pPr>
      <w:r>
        <w:rPr/>
        <w:t xml:space="preserve">2. 通过选择设计参数，该拓扑结构可以在通带内提供可控的等纹波响应，并且可以独立设计带外抑制水平和传输零点。</w:t>
      </w:r>
    </w:p>
    <w:p>
      <w:pPr>
        <w:jc w:val="both"/>
      </w:pPr>
      <w:r>
        <w:rPr/>
        <w:t xml:space="preserve">3. 该算法能够同时导出特征阻抗、耦合强度和隔离电阻的一般联立方程，从而实现多个反射零点和隔离零点。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学术论文，该文章并没有明显的偏见或宣传内容。然而，它可能存在一些缺失的考虑点和未探索的反驳。例如，文章没有讨论该新型PD与其他已有PD拓扑结构的比较，也没有提及其在实际应用中可能面临的风险和限制。此外，文章只是简单地提到了设计参数如何选择以实现所需性能，并没有给出详细的证据或分析来支持这些选择。因此，在未来研究中，需要更全面地评估该新型PD与其他PD拓扑结构之间的优劣，并进一步探索其在实际应用中的潜在风险和限制。</w:t>
      </w:r>
    </w:p>
    <w:p>
      <w:pPr>
        <w:pStyle w:val="Heading1"/>
      </w:pPr>
      <w:bookmarkStart w:id="5" w:name="_Toc5"/>
      <w:r>
        <w:t>Topics for further research:</w:t>
      </w:r>
      <w:bookmarkEnd w:id="5"/>
    </w:p>
    <w:p>
      <w:pPr>
        <w:spacing w:after="0"/>
        <w:numPr>
          <w:ilvl w:val="0"/>
          <w:numId w:val="2"/>
        </w:numPr>
      </w:pPr>
      <w:r>
        <w:rPr/>
        <w:t xml:space="preserve">Comparison with other PD topologies
</w:t>
      </w:r>
    </w:p>
    <w:p>
      <w:pPr>
        <w:spacing w:after="0"/>
        <w:numPr>
          <w:ilvl w:val="0"/>
          <w:numId w:val="2"/>
        </w:numPr>
      </w:pPr>
      <w:r>
        <w:rPr/>
        <w:t xml:space="preserve">Potential risks and limitations in practical applications
</w:t>
      </w:r>
    </w:p>
    <w:p>
      <w:pPr>
        <w:spacing w:after="0"/>
        <w:numPr>
          <w:ilvl w:val="0"/>
          <w:numId w:val="2"/>
        </w:numPr>
      </w:pPr>
      <w:r>
        <w:rPr/>
        <w:t xml:space="preserve">Detailed evidence or analysis to support design parameter choices
</w:t>
      </w:r>
    </w:p>
    <w:p>
      <w:pPr>
        <w:spacing w:after="0"/>
        <w:numPr>
          <w:ilvl w:val="0"/>
          <w:numId w:val="2"/>
        </w:numPr>
      </w:pPr>
      <w:r>
        <w:rPr/>
        <w:t xml:space="preserve">Comprehensive evaluation of advantages and disadvantages compared to other PD topologies
</w:t>
      </w:r>
    </w:p>
    <w:p>
      <w:pPr>
        <w:spacing w:after="0"/>
        <w:numPr>
          <w:ilvl w:val="0"/>
          <w:numId w:val="2"/>
        </w:numPr>
      </w:pPr>
      <w:r>
        <w:rPr/>
        <w:t xml:space="preserve">Further exploration of potential risks and limitations in practical applications
</w:t>
      </w:r>
    </w:p>
    <w:p>
      <w:pPr>
        <w:numPr>
          <w:ilvl w:val="0"/>
          <w:numId w:val="2"/>
        </w:numPr>
      </w:pPr>
      <w:r>
        <w:rPr/>
        <w:t xml:space="preserve">In-depth analysis of design parameter choices and their impact on performance.</w:t>
      </w:r>
    </w:p>
    <w:p>
      <w:pPr>
        <w:pStyle w:val="Heading1"/>
      </w:pPr>
      <w:bookmarkStart w:id="6" w:name="_Toc6"/>
      <w:r>
        <w:t>Report location:</w:t>
      </w:r>
      <w:bookmarkEnd w:id="6"/>
    </w:p>
    <w:p>
      <w:hyperlink r:id="rId8" w:history="1">
        <w:r>
          <w:rPr>
            <w:color w:val="2980b9"/>
            <w:u w:val="single"/>
          </w:rPr>
          <w:t xml:space="preserve">https://www.fullpicture.app/item/c51f7309f27cdbda19ca220d94cad724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3F7A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563097" TargetMode="External"/><Relationship Id="rId8" Type="http://schemas.openxmlformats.org/officeDocument/2006/relationships/hyperlink" Target="https://www.fullpicture.app/item/c51f7309f27cdbda19ca220d94cad7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2024-01-11T23:08:25+01:00</dcterms:created>
  <dcterms:modified xsi:type="dcterms:W3CDTF">2024-01-11T23:08:25+01:00</dcterms:modified>
</cp:coreProperties>
</file>

<file path=docProps/custom.xml><?xml version="1.0" encoding="utf-8"?>
<Properties xmlns="http://schemas.openxmlformats.org/officeDocument/2006/custom-properties" xmlns:vt="http://schemas.openxmlformats.org/officeDocument/2006/docPropsVTypes"/>
</file>