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Case Study on using Deep Learning for Network Intrusion Detection | IEEE Conference Publication | IEEE Xplore</w:t>
      </w:r>
      <w:br/>
      <w:hyperlink r:id="rId7" w:history="1">
        <w:r>
          <w:rPr>
            <w:color w:val="2980b9"/>
            <w:u w:val="single"/>
          </w:rPr>
          <w:t xml:space="preserve">https://ieeexplore.ieee.org/abstract/document/9020824/authors</w:t>
        </w:r>
      </w:hyperlink>
    </w:p>
    <w:p>
      <w:pPr>
        <w:pStyle w:val="Heading1"/>
      </w:pPr>
      <w:bookmarkStart w:id="2" w:name="_Toc2"/>
      <w:r>
        <w:t>Article summary:</w:t>
      </w:r>
      <w:bookmarkEnd w:id="2"/>
    </w:p>
    <w:p>
      <w:pPr>
        <w:jc w:val="both"/>
      </w:pPr>
      <w:r>
        <w:rPr/>
        <w:t xml:space="preserve">1. Deep Learning can be used for both supervised and unsupervised network intrusion detection.</w:t>
      </w:r>
    </w:p>
    <w:p>
      <w:pPr>
        <w:jc w:val="both"/>
      </w:pPr>
      <w:r>
        <w:rPr/>
        <w:t xml:space="preserve">2. Deep Neural Networks (DNNs) outperform other machine learning based intrusion detection systems and are robust in the presence of dynamic IP addresses.</w:t>
      </w:r>
    </w:p>
    <w:p>
      <w:pPr>
        <w:jc w:val="both"/>
      </w:pPr>
      <w:r>
        <w:rPr/>
        <w:t xml:space="preserve">3. Autoencoders can be effective for network anomaly detection, particularly when there is a large amount of normal data and it may be difficult to explain what represents anomalous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Case Study on using Deep Learning for Network Intrusion Detection" presents a case study on the use of deep learning for both supervised and unsupervised network intrusion detection. The authors propose using a feedforward fully connected Deep Neural Network (DNN) to train a NIDS via supervised learning and an autoencoder to detect and classify attack traffic via unsupervised learning in the absence of labeled malicious traffic. They evaluate these models using two recent network intrusion detection datasets with known ground truth of malicious vs. benign traffic.</w:t>
      </w:r>
    </w:p>
    <w:p>
      <w:pPr>
        <w:jc w:val="both"/>
      </w:pPr>
      <w:r>
        <w:rPr/>
        <w:t xml:space="preserve"/>
      </w:r>
    </w:p>
    <w:p>
      <w:pPr>
        <w:jc w:val="both"/>
      </w:pPr>
      <w:r>
        <w:rPr/>
        <w:t xml:space="preserve">The article provides a comprehensive review of related work in the field of intrusion detection, highlighting the limitations of older datasets and the need for newer datasets that contain modern-day attacks and follow established guidelines of reliable intrusion detection datasets. However, the article does not explore potential biases or sources of bias in the selection and use of these datasets.</w:t>
      </w:r>
    </w:p>
    <w:p>
      <w:pPr>
        <w:jc w:val="both"/>
      </w:pPr>
      <w:r>
        <w:rPr/>
        <w:t xml:space="preserve"/>
      </w:r>
    </w:p>
    <w:p>
      <w:pPr>
        <w:jc w:val="both"/>
      </w:pPr>
      <w:r>
        <w:rPr/>
        <w:t xml:space="preserve">The methodology section describes how DNNs can cope with tabular data that contains categorical variables of high cardinality, which are exhibited by the two newer datasets used in this study. The authors propose using entity embedding to map categorical features of high cardinality to low-dimensional real vectors in such a way that similar values remain close to each other. However, there is no discussion on potential biases or limitations associated with this approach.</w:t>
      </w:r>
    </w:p>
    <w:p>
      <w:pPr>
        <w:jc w:val="both"/>
      </w:pPr>
      <w:r>
        <w:rPr/>
        <w:t xml:space="preserve"/>
      </w:r>
    </w:p>
    <w:p>
      <w:pPr>
        <w:jc w:val="both"/>
      </w:pPr>
      <w:r>
        <w:rPr/>
        <w:t xml:space="preserve">The article presents evidence that DNNs outperform other machine learning-based network intrusion detection systems and are robust in the presence of dynamic IP addresses assigned by DHCP. The authors also show that autoencoders can be effective for anomaly detection. However, there is no exploration of potential counterarguments or limitations associated with these findings.</w:t>
      </w:r>
    </w:p>
    <w:p>
      <w:pPr>
        <w:jc w:val="both"/>
      </w:pPr>
      <w:r>
        <w:rPr/>
        <w:t xml:space="preserve"/>
      </w:r>
    </w:p>
    <w:p>
      <w:pPr>
        <w:jc w:val="both"/>
      </w:pPr>
      <w:r>
        <w:rPr/>
        <w:t xml:space="preserve">Overall, while the article provides valuable insights into the use of deep learning for network intrusion detection, it lacks critical analysis and exploration of potential biases or limitations associated with its methodology and findings.</w:t>
      </w:r>
    </w:p>
    <w:p>
      <w:pPr>
        <w:pStyle w:val="Heading1"/>
      </w:pPr>
      <w:bookmarkStart w:id="5" w:name="_Toc5"/>
      <w:r>
        <w:t>Topics for further research:</w:t>
      </w:r>
      <w:bookmarkEnd w:id="5"/>
    </w:p>
    <w:p>
      <w:pPr>
        <w:spacing w:after="0"/>
        <w:numPr>
          <w:ilvl w:val="0"/>
          <w:numId w:val="2"/>
        </w:numPr>
      </w:pPr>
      <w:r>
        <w:rPr/>
        <w:t xml:space="preserve">Biases in network intrusion detection datasets
</w:t>
      </w:r>
    </w:p>
    <w:p>
      <w:pPr>
        <w:spacing w:after="0"/>
        <w:numPr>
          <w:ilvl w:val="0"/>
          <w:numId w:val="2"/>
        </w:numPr>
      </w:pPr>
      <w:r>
        <w:rPr/>
        <w:t xml:space="preserve">Limitations of entity embedding for high cardinality categorical features
</w:t>
      </w:r>
    </w:p>
    <w:p>
      <w:pPr>
        <w:spacing w:after="0"/>
        <w:numPr>
          <w:ilvl w:val="0"/>
          <w:numId w:val="2"/>
        </w:numPr>
      </w:pPr>
      <w:r>
        <w:rPr/>
        <w:t xml:space="preserve">Counterarguments to the effectiveness of DNNs for network intrusion detection
</w:t>
      </w:r>
    </w:p>
    <w:p>
      <w:pPr>
        <w:spacing w:after="0"/>
        <w:numPr>
          <w:ilvl w:val="0"/>
          <w:numId w:val="2"/>
        </w:numPr>
      </w:pPr>
      <w:r>
        <w:rPr/>
        <w:t xml:space="preserve">Limitations of autoencoders for anomaly detection in network traffic
</w:t>
      </w:r>
    </w:p>
    <w:p>
      <w:pPr>
        <w:spacing w:after="0"/>
        <w:numPr>
          <w:ilvl w:val="0"/>
          <w:numId w:val="2"/>
        </w:numPr>
      </w:pPr>
      <w:r>
        <w:rPr/>
        <w:t xml:space="preserve">Comparison of deep learning-based intrusion detection with traditional rule-based systems
</w:t>
      </w:r>
    </w:p>
    <w:p>
      <w:pPr>
        <w:numPr>
          <w:ilvl w:val="0"/>
          <w:numId w:val="2"/>
        </w:numPr>
      </w:pPr>
      <w:r>
        <w:rPr/>
        <w:t xml:space="preserve">Ethical considerations in the use of deep learning for network intrusion detection</w:t>
      </w:r>
    </w:p>
    <w:p>
      <w:pPr>
        <w:pStyle w:val="Heading1"/>
      </w:pPr>
      <w:bookmarkStart w:id="6" w:name="_Toc6"/>
      <w:r>
        <w:t>Report location:</w:t>
      </w:r>
      <w:bookmarkEnd w:id="6"/>
    </w:p>
    <w:p>
      <w:hyperlink r:id="rId8" w:history="1">
        <w:r>
          <w:rPr>
            <w:color w:val="2980b9"/>
            <w:u w:val="single"/>
          </w:rPr>
          <w:t xml:space="preserve">https://www.fullpicture.app/item/c503a66938e76961d2765c2783e7bf7f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FF56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020824/authors" TargetMode="External"/><Relationship Id="rId8" Type="http://schemas.openxmlformats.org/officeDocument/2006/relationships/hyperlink" Target="https://www.fullpicture.app/item/c503a66938e76961d2765c2783e7bf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2023-04-02T23:15:16+02:00</dcterms:created>
  <dcterms:modified xsi:type="dcterms:W3CDTF">2023-04-02T23:15:16+02:00</dcterms:modified>
</cp:coreProperties>
</file>

<file path=docProps/custom.xml><?xml version="1.0" encoding="utf-8"?>
<Properties xmlns="http://schemas.openxmlformats.org/officeDocument/2006/custom-properties" xmlns:vt="http://schemas.openxmlformats.org/officeDocument/2006/docPropsVTypes"/>
</file>