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Numerical study of thermo-hydro-mechanical responses of in situ heating test with phase-field model - ScienceDirect</w:t>
      </w:r>
      <w:br/>
      <w:hyperlink r:id="rId7" w:history="1">
        <w:r>
          <w:rPr>
            <w:color w:val="2980b9"/>
            <w:u w:val="single"/>
          </w:rPr>
          <w:t xml:space="preserve">https://www.sciencedirect.com/science/article/pii/S1365160920309084?via%3Dihub=</w:t>
        </w:r>
      </w:hyperlink>
    </w:p>
    <w:p>
      <w:pPr>
        <w:pStyle w:val="Heading1"/>
      </w:pPr>
      <w:bookmarkStart w:id="2" w:name="_Toc2"/>
      <w:r>
        <w:t>Article summary:</w:t>
      </w:r>
      <w:bookmarkEnd w:id="2"/>
    </w:p>
    <w:p>
      <w:pPr>
        <w:jc w:val="both"/>
      </w:pPr>
      <w:r>
        <w:rPr/>
        <w:t xml:space="preserve">1. The article discusses the importance of investigating the thermal and hydromechanical responses of geological barriers in underground disposal of radioactive waste.</w:t>
      </w:r>
    </w:p>
    <w:p>
      <w:pPr>
        <w:jc w:val="both"/>
      </w:pPr>
      <w:r>
        <w:rPr/>
        <w:t xml:space="preserve">2. The Callovo-Oxfordian claystone formation has been selected as a potential geological barrier for both intermediate-level long-lived waste and high-level waste.</w:t>
      </w:r>
    </w:p>
    <w:p>
      <w:pPr>
        <w:jc w:val="both"/>
      </w:pPr>
      <w:r>
        <w:rPr/>
        <w:t xml:space="preserve">3. Numerical modeling using various methods, including the phase field method, has been developed to address THM coupling issues related to the disposal of radioactive waste.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"Numerical study of thermo-hydro-mechanical responses of in situ heating test with phase-field model" discusses the THM responses of geological barriers for the confinement of radioactive agents. The article provides a detailed overview of the COx claystone formation, which has been selected as the potential geological barrier for both intermediate-level long-lived waste (IL-LLW) and high-level waste (HLW). The article also discusses laboratory tests and in situ experiments that have been conducted to study the THM behavior of COx claystone.</w:t>
      </w:r>
    </w:p>
    <w:p>
      <w:pPr>
        <w:jc w:val="both"/>
      </w:pPr>
      <w:r>
        <w:rPr/>
        <w:t xml:space="preserve"/>
      </w:r>
    </w:p>
    <w:p>
      <w:pPr>
        <w:jc w:val="both"/>
      </w:pPr>
      <w:r>
        <w:rPr/>
        <w:t xml:space="preserve">The article provides a comprehensive review of different numerical methods and computer codes that have been developed for modeling THM coupling problems related to various engineering applications. However, the article lacks a critical analysis of these methods and their limitations. The article also fails to provide evidence for some claims made, such as the induced pressure built-up followed by slow water flow phase owing to low permeability.</w:t>
      </w:r>
    </w:p>
    <w:p>
      <w:pPr>
        <w:jc w:val="both"/>
      </w:pPr>
      <w:r>
        <w:rPr/>
        <w:t xml:space="preserve"/>
      </w:r>
    </w:p>
    <w:p>
      <w:pPr>
        <w:jc w:val="both"/>
      </w:pPr>
      <w:r>
        <w:rPr/>
        <w:t xml:space="preserve">The article also highlights the use of phase-field method for addressing the issue of transition from diffuse damage to localized cracks. However, it does not explore counterarguments or limitations associated with this method.</w:t>
      </w:r>
    </w:p>
    <w:p>
      <w:pPr>
        <w:jc w:val="both"/>
      </w:pPr>
      <w:r>
        <w:rPr/>
        <w:t xml:space="preserve"/>
      </w:r>
    </w:p>
    <w:p>
      <w:pPr>
        <w:jc w:val="both"/>
      </w:pPr>
      <w:r>
        <w:rPr/>
        <w:t xml:space="preserve">The article appears to be biased towards promoting numerical modeling as an effective tool for studying THM behavior. It does not adequately address possible risks associated with underground disposal of radioactive waste or present both sides equally.</w:t>
      </w:r>
    </w:p>
    <w:p>
      <w:pPr>
        <w:jc w:val="both"/>
      </w:pPr>
      <w:r>
        <w:rPr/>
        <w:t xml:space="preserve"/>
      </w:r>
    </w:p>
    <w:p>
      <w:pPr>
        <w:jc w:val="both"/>
      </w:pPr>
      <w:r>
        <w:rPr/>
        <w:t xml:space="preserve">In conclusion, while the article provides valuable insights into THM responses of geological barriers for radioactive waste confinement, it lacks critical analysis and presents some unsupported claims. The article's bias towards promoting numerical modeling as an effective tool may limit its usefulness in providing a comprehensive understanding of THM behavior.</w:t>
      </w:r>
    </w:p>
    <w:p>
      <w:pPr>
        <w:pStyle w:val="Heading1"/>
      </w:pPr>
      <w:bookmarkStart w:id="5" w:name="_Toc5"/>
      <w:r>
        <w:t>Topics for further research:</w:t>
      </w:r>
      <w:bookmarkEnd w:id="5"/>
    </w:p>
    <w:p>
      <w:pPr>
        <w:spacing w:after="0"/>
        <w:numPr>
          <w:ilvl w:val="0"/>
          <w:numId w:val="2"/>
        </w:numPr>
      </w:pPr>
      <w:r>
        <w:rPr/>
        <w:t xml:space="preserve">Limitations of numerical methods for THM coupling problems
</w:t>
      </w:r>
    </w:p>
    <w:p>
      <w:pPr>
        <w:spacing w:after="0"/>
        <w:numPr>
          <w:ilvl w:val="0"/>
          <w:numId w:val="2"/>
        </w:numPr>
      </w:pPr>
      <w:r>
        <w:rPr/>
        <w:t xml:space="preserve">Risks associated with underground disposal of radioactive waste
</w:t>
      </w:r>
    </w:p>
    <w:p>
      <w:pPr>
        <w:spacing w:after="0"/>
        <w:numPr>
          <w:ilvl w:val="0"/>
          <w:numId w:val="2"/>
        </w:numPr>
      </w:pPr>
      <w:r>
        <w:rPr/>
        <w:t xml:space="preserve">Alternative geological barriers for radioactive waste confinement
</w:t>
      </w:r>
    </w:p>
    <w:p>
      <w:pPr>
        <w:spacing w:after="0"/>
        <w:numPr>
          <w:ilvl w:val="0"/>
          <w:numId w:val="2"/>
        </w:numPr>
      </w:pPr>
      <w:r>
        <w:rPr/>
        <w:t xml:space="preserve">Experimental evidence for induced pressure build-up and slow water flow phase in low permeability formations
</w:t>
      </w:r>
    </w:p>
    <w:p>
      <w:pPr>
        <w:spacing w:after="0"/>
        <w:numPr>
          <w:ilvl w:val="0"/>
          <w:numId w:val="2"/>
        </w:numPr>
      </w:pPr>
      <w:r>
        <w:rPr/>
        <w:t xml:space="preserve">Criticisms of phase-field method for modeling crack propagation
</w:t>
      </w:r>
    </w:p>
    <w:p>
      <w:pPr>
        <w:numPr>
          <w:ilvl w:val="0"/>
          <w:numId w:val="2"/>
        </w:numPr>
      </w:pPr>
      <w:r>
        <w:rPr/>
        <w:t xml:space="preserve">THM responses of different types of geological formations for radioactive waste confinement</w:t>
      </w:r>
    </w:p>
    <w:p>
      <w:pPr>
        <w:pStyle w:val="Heading1"/>
      </w:pPr>
      <w:bookmarkStart w:id="6" w:name="_Toc6"/>
      <w:r>
        <w:t>Report location:</w:t>
      </w:r>
      <w:bookmarkEnd w:id="6"/>
    </w:p>
    <w:p>
      <w:hyperlink r:id="rId8" w:history="1">
        <w:r>
          <w:rPr>
            <w:color w:val="2980b9"/>
            <w:u w:val="single"/>
          </w:rPr>
          <w:t xml:space="preserve">https://www.fullpicture.app/item/c4f8f4de6955c18f13ed00d7a6dcbfc0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1E19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5160920309084?via%3Dihub=" TargetMode="External"/><Relationship Id="rId8" Type="http://schemas.openxmlformats.org/officeDocument/2006/relationships/hyperlink" Target="https://www.fullpicture.app/item/c4f8f4de6955c18f13ed00d7a6dcbf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2023-05-04T10:59:52+02:00</dcterms:created>
  <dcterms:modified xsi:type="dcterms:W3CDTF">2023-05-04T10:59:52+02:00</dcterms:modified>
</cp:coreProperties>
</file>

<file path=docProps/custom.xml><?xml version="1.0" encoding="utf-8"?>
<Properties xmlns="http://schemas.openxmlformats.org/officeDocument/2006/custom-properties" xmlns:vt="http://schemas.openxmlformats.org/officeDocument/2006/docPropsVTypes"/>
</file>