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Sentiment Classification of Weibo Comments Based on TextCNN Model | IEEE Conference Publication | IEEE Xplore</w:t>
      </w:r>
      <w:br/>
      <w:hyperlink r:id="rId7" w:history="1">
        <w:r>
          <w:rPr>
            <w:color w:val="2980b9"/>
            <w:u w:val="single"/>
          </w:rPr>
          <w:t xml:space="preserve">https://ieeexplore.ieee.org/document/9933236</w:t>
        </w:r>
      </w:hyperlink>
    </w:p>
    <w:p>
      <w:pPr>
        <w:pStyle w:val="Heading1"/>
      </w:pPr>
      <w:bookmarkStart w:id="2" w:name="_Toc2"/>
      <w:r>
        <w:t>Article summary:</w:t>
      </w:r>
      <w:bookmarkEnd w:id="2"/>
    </w:p>
    <w:p>
      <w:pPr>
        <w:jc w:val="both"/>
      </w:pPr>
      <w:r>
        <w:rPr/>
        <w:t xml:space="preserve">1. Weibo is China's largest platform for public opinion expression and sentiment classification of its comments has become a key issue in public opinion governance.</w:t>
      </w:r>
    </w:p>
    <w:p>
      <w:pPr>
        <w:jc w:val="both"/>
      </w:pPr>
      <w:r>
        <w:rPr/>
        <w:t xml:space="preserve">2. The demand for short text sentiment classification technology has become increasingly prominent.</w:t>
      </w:r>
    </w:p>
    <w:p>
      <w:pPr>
        <w:jc w:val="both"/>
      </w:pPr>
      <w:r>
        <w:rPr/>
        <w:t xml:space="preserve">3. Text sentiment classification is an important branch of text classification, also called text mining.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Sentiment Classification of Weibo Comments Based on TextCNN Model" discusses the importance of sentiment classification in Weibo comments and how it can be achieved using the TextCNN model. While the article provides some valuable insights, there are several potential biases and missing points of consideration that need to be addressed.</w:t>
      </w:r>
    </w:p>
    <w:p>
      <w:pPr>
        <w:jc w:val="both"/>
      </w:pPr>
      <w:r>
        <w:rPr/>
        <w:t xml:space="preserve"/>
      </w:r>
    </w:p>
    <w:p>
      <w:pPr>
        <w:jc w:val="both"/>
      </w:pPr>
      <w:r>
        <w:rPr/>
        <w:t xml:space="preserve">One-sided reporting is evident in the article as it only focuses on the benefits of sentiment classification in Weibo comments. The article fails to mention any potential risks or negative consequences that may arise from this technology. For instance, sentiment classification could lead to censorship and suppression of dissenting opinions, which could have serious implications for freedom of speech.</w:t>
      </w:r>
    </w:p>
    <w:p>
      <w:pPr>
        <w:jc w:val="both"/>
      </w:pPr>
      <w:r>
        <w:rPr/>
        <w:t xml:space="preserve"/>
      </w:r>
    </w:p>
    <w:p>
      <w:pPr>
        <w:jc w:val="both"/>
      </w:pPr>
      <w:r>
        <w:rPr/>
        <w:t xml:space="preserve">The article also makes unsupported claims about the increasing demand for short text sentiment classification technology without providing any evidence to support this claim. It would have been helpful if the authors had cited some statistics or studies to back up their assertion.</w:t>
      </w:r>
    </w:p>
    <w:p>
      <w:pPr>
        <w:jc w:val="both"/>
      </w:pPr>
      <w:r>
        <w:rPr/>
        <w:t xml:space="preserve"/>
      </w:r>
    </w:p>
    <w:p>
      <w:pPr>
        <w:jc w:val="both"/>
      </w:pPr>
      <w:r>
        <w:rPr/>
        <w:t xml:space="preserve">Another issue with the article is its promotional content. The authors seem more interested in promoting their TextCNN model than providing a balanced analysis of sentiment classification in Weibo comments. This bias is evident in the way they describe their model as "rapid" and "massive," without acknowledging any limitations or potential drawbacks.</w:t>
      </w:r>
    </w:p>
    <w:p>
      <w:pPr>
        <w:jc w:val="both"/>
      </w:pPr>
      <w:r>
        <w:rPr/>
        <w:t xml:space="preserve"/>
      </w:r>
    </w:p>
    <w:p>
      <w:pPr>
        <w:jc w:val="both"/>
      </w:pPr>
      <w:r>
        <w:rPr/>
        <w:t xml:space="preserve">Furthermore, the article overlooks some crucial points of consideration when it comes to sentiment classification in Weibo comments. For example, it does not address how cultural differences and language nuances could affect the accuracy of sentiment analysis. Additionally, it does not explore counterarguments against sentiment classification, such as concerns about privacy violations and data misuse.</w:t>
      </w:r>
    </w:p>
    <w:p>
      <w:pPr>
        <w:jc w:val="both"/>
      </w:pPr>
      <w:r>
        <w:rPr/>
        <w:t xml:space="preserve"/>
      </w:r>
    </w:p>
    <w:p>
      <w:pPr>
        <w:jc w:val="both"/>
      </w:pPr>
      <w:r>
        <w:rPr/>
        <w:t xml:space="preserve">In conclusion, while the article provides some useful information about sentiment classification in Weibo comments, it suffers from several biases and missing points of consideration that limit its overall value. To provide a more comprehensive analysis, future research should address these issues and present both sides equally.</w:t>
      </w:r>
    </w:p>
    <w:p>
      <w:pPr>
        <w:pStyle w:val="Heading1"/>
      </w:pPr>
      <w:bookmarkStart w:id="5" w:name="_Toc5"/>
      <w:r>
        <w:t>Topics for further research:</w:t>
      </w:r>
      <w:bookmarkEnd w:id="5"/>
    </w:p>
    <w:p>
      <w:pPr>
        <w:spacing w:after="0"/>
        <w:numPr>
          <w:ilvl w:val="0"/>
          <w:numId w:val="2"/>
        </w:numPr>
      </w:pPr>
      <w:r>
        <w:rPr/>
        <w:t xml:space="preserve">Cultural differences and language nuances in sentiment analysis
</w:t>
      </w:r>
    </w:p>
    <w:p>
      <w:pPr>
        <w:spacing w:after="0"/>
        <w:numPr>
          <w:ilvl w:val="0"/>
          <w:numId w:val="2"/>
        </w:numPr>
      </w:pPr>
      <w:r>
        <w:rPr/>
        <w:t xml:space="preserve">Risks and negative consequences of sentiment classification
</w:t>
      </w:r>
    </w:p>
    <w:p>
      <w:pPr>
        <w:spacing w:after="0"/>
        <w:numPr>
          <w:ilvl w:val="0"/>
          <w:numId w:val="2"/>
        </w:numPr>
      </w:pPr>
      <w:r>
        <w:rPr/>
        <w:t xml:space="preserve">Freedom of speech and censorship in sentiment analysis
</w:t>
      </w:r>
    </w:p>
    <w:p>
      <w:pPr>
        <w:spacing w:after="0"/>
        <w:numPr>
          <w:ilvl w:val="0"/>
          <w:numId w:val="2"/>
        </w:numPr>
      </w:pPr>
      <w:r>
        <w:rPr/>
        <w:t xml:space="preserve">Privacy violations and data misuse in sentiment analysis
</w:t>
      </w:r>
    </w:p>
    <w:p>
      <w:pPr>
        <w:spacing w:after="0"/>
        <w:numPr>
          <w:ilvl w:val="0"/>
          <w:numId w:val="2"/>
        </w:numPr>
      </w:pPr>
      <w:r>
        <w:rPr/>
        <w:t xml:space="preserve">Accuracy limitations of sentiment analysis in short text
</w:t>
      </w:r>
    </w:p>
    <w:p>
      <w:pPr>
        <w:numPr>
          <w:ilvl w:val="0"/>
          <w:numId w:val="2"/>
        </w:numPr>
      </w:pPr>
      <w:r>
        <w:rPr/>
        <w:t xml:space="preserve">Counterarguments against sentiment classification</w:t>
      </w:r>
    </w:p>
    <w:p>
      <w:pPr>
        <w:pStyle w:val="Heading1"/>
      </w:pPr>
      <w:bookmarkStart w:id="6" w:name="_Toc6"/>
      <w:r>
        <w:t>Report location:</w:t>
      </w:r>
      <w:bookmarkEnd w:id="6"/>
    </w:p>
    <w:p>
      <w:hyperlink r:id="rId8" w:history="1">
        <w:r>
          <w:rPr>
            <w:color w:val="2980b9"/>
            <w:u w:val="single"/>
          </w:rPr>
          <w:t xml:space="preserve">https://www.fullpicture.app/item/c4a97827d2c8aca8fd987868879814d8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5A3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33236" TargetMode="External"/><Relationship Id="rId8" Type="http://schemas.openxmlformats.org/officeDocument/2006/relationships/hyperlink" Target="https://www.fullpicture.app/item/c4a97827d2c8aca8fd98786887981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2023-03-24T13:34:30+01:00</dcterms:created>
  <dcterms:modified xsi:type="dcterms:W3CDTF">2023-03-24T13:34:30+01:00</dcterms:modified>
</cp:coreProperties>
</file>

<file path=docProps/custom.xml><?xml version="1.0" encoding="utf-8"?>
<Properties xmlns="http://schemas.openxmlformats.org/officeDocument/2006/custom-properties" xmlns:vt="http://schemas.openxmlformats.org/officeDocument/2006/docPropsVTypes"/>
</file>