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William Burns: Spycraft and Statecraft</w:t></w:r><w:br/><w:hyperlink r:id="rId7" w:history="1"><w:r><w:rPr><w:color w:val="2980b9"/><w:u w:val="single"/></w:rPr><w:t xml:space="preserve">https://www.foreignaffairs.com/united-states/cia-spycraft-and-statecraft-william-burns?utm_medium=newsletters&utm_source=fatoday&utm_campaign=Spycraft%20and%20Statecraft&utm_content=20240130&utm_term=FA%20Today%20-%20112017</w:t></w:r></w:hyperlink></w:p><w:p><w:pPr><w:pStyle w:val="Heading1"/></w:pPr><w:bookmarkStart w:id="2" w:name="_Toc2"/><w:r><w:t>Article summary:</w:t></w:r><w:bookmarkEnd w:id="2"/></w:p><w:p><w:pPr><w:jc w:val="both"/></w:pPr><w:r><w:rPr/><w:t xml:space="preserve">1. Espionage has always been a crucial part of statecraft, and as technology advances, the CIA needs to blend emerging technologies with traditional human intelligence to be effective in the 21st century.</w:t></w:r></w:p><w:p><w:pPr><w:jc w:val="both"/></w:pPr><w:r><w:rPr/><w:t xml:space="preserve">2. The United States is facing significant geopolitical challenges from China's rise and Russia's aggression, as well as existential climate threats.</w:t></w:r></w:p><w:p><w:pPr><w:jc w:val="both"/></w:pPr><w:r><w:rPr/><w:t xml:space="preserve">3. The CIA's role in supporting Ukraine against Russian aggression is vital, and continued support for Ukraine sends a strong message of U.S. resolve to China and helps safeguard Taiwan.</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&quot;William Burns: Spycraft and Statecraft&quot; provides an overview of the challenges faced by intelligence agencies, particularly the CIA, in a rapidly changing geopolitical landscape. While the article touches on important issues such as espionage techniques, technological advancements, and the rise of China and Russia, it also exhibits potential biases and shortcomings.</w:t></w:r></w:p><w:p><w:pPr><w:jc w:val="both"/></w:pPr><w:r><w:rPr/><w:t xml:space="preserve"></w:t></w:r></w:p><w:p><w:pPr><w:jc w:val="both"/></w:pPr><w:r><w:rPr/><w:t xml:space="preserve">One potential bias in the article is its focus on the United States' perspective and interests. The author emphasizes the challenges faced by the United States due to China's rise and Russia's aggression, but does not provide a balanced view of these countries' motivations or concerns. This one-sided reporting can lead to a skewed understanding of global dynamics.</w:t></w:r></w:p><w:p><w:pPr><w:jc w:val="both"/></w:pPr><w:r><w:rPr/><w:t xml:space="preserve"></w:t></w:r></w:p><w:p><w:pPr><w:jc w:val="both"/></w:pPr><w:r><w:rPr/><w:t xml:space="preserve">Additionally, the article makes unsupported claims about the effectiveness of strategic declassification as a tool for policymakers. While it suggests that intentional public disclosure of certain secrets can undercut rivals and rally allies, it does not provide evidence or examples to support this claim. Without concrete examples or analysis, readers are left to question the validity of this assertion.</w:t></w:r></w:p><w:p><w:pPr><w:jc w:val="both"/></w:pPr><w:r><w:rPr/><w:t xml:space="preserve"></w:t></w:r></w:p><w:p><w:pPr><w:jc w:val="both"/></w:pPr><w:r><w:rPr/><w:t xml:space="preserve">Furthermore, there are missing points of consideration in the article. For example, it does not address potential risks or unintended consequences of escalating tensions with China or Russia. It also fails to explore counterarguments or alternative perspectives that may challenge its assertions about the importance of intelligence gathering and statecraft.</w:t></w:r></w:p><w:p><w:pPr><w:jc w:val="both"/></w:pPr><w:r><w:rPr/><w:t xml:space="preserve"></w:t></w:r></w:p><w:p><w:pPr><w:jc w:val="both"/></w:pPr><w:r><w:rPr/><w:t xml:space="preserve">The article also contains promotional content for U.S. support for Ukraine without adequately addressing potential risks or drawbacks. It presents continued material backing for Ukraine as essential without fully considering the complexities of the conflict or potential negative consequences for all parties involved.</w:t></w:r></w:p><w:p><w:pPr><w:jc w:val="both"/></w:pPr><w:r><w:rPr/><w:t xml:space="preserve"></w:t></w:r></w:p><w:p><w:pPr><w:jc w:val="both"/></w:pPr><w:r><w:rPr/><w:t xml:space="preserve">In terms of partiality, the article focuses primarily on U.S. interests and actions while neglecting to give equal attention to other countries' perspectives and strategies. This lack of balance undermines a comprehensive understanding of global dynamics and can perpetuate a narrow worldview.</w:t></w:r></w:p><w:p><w:pPr><w:jc w:val="both"/></w:pPr><w:r><w:rPr/><w:t xml:space="preserve"></w:t></w:r></w:p><w:p><w:pPr><w:jc w:val="both"/></w:pPr><w:r><w:rPr/><w:t xml:space="preserve">Overall, while &quot;William Burns: Spycraft and Statecraft&quot; raises important issues related to intelligence gathering and geopolitical challenges, it exhibits biases through one-sided reporting, unsupported claims, missing points of consideration, and promotional content. A more balanced and evidence-based analysis would provide a more nuanced understanding of the complex issues at hand.</w:t></w:r></w:p><w:p><w:pPr><w:pStyle w:val="Heading1"/></w:pPr><w:bookmarkStart w:id="5" w:name="_Toc5"/><w:r><w:t>Topics for further research:</w:t></w:r><w:bookmarkEnd w:id="5"/></w:p><w:p><w:pPr><w:spacing w:after="0"/><w:numPr><w:ilvl w:val="0"/><w:numId w:val="2"/></w:numPr></w:pPr><w:r><w:rPr/><w:t xml:space="preserve">Potential risks and unintended consequences of escalating tensions with China and Russia
</w:t></w:r></w:p><w:p><w:pPr><w:spacing w:after="0"/><w:numPr><w:ilvl w:val="0"/><w:numId w:val="2"/></w:numPr></w:pPr><w:r><w:rPr/><w:t xml:space="preserve">Counterarguments and alternative perspectives on the importance of intelligence gathering and statecraft
</w:t></w:r></w:p><w:p><w:pPr><w:spacing w:after="0"/><w:numPr><w:ilvl w:val="0"/><w:numId w:val="2"/></w:numPr></w:pPr><w:r><w:rPr/><w:t xml:space="preserve">Motivations and concerns of China and Russia in the changing geopolitical landscape
</w:t></w:r></w:p><w:p><w:pPr><w:spacing w:after="0"/><w:numPr><w:ilvl w:val="0"/><w:numId w:val="2"/></w:numPr></w:pPr><w:r><w:rPr/><w:t xml:space="preserve">Effectiveness of strategic declassification as a tool for policymakers
</w:t></w:r></w:p><w:p><w:pPr><w:spacing w:after="0"/><w:numPr><w:ilvl w:val="0"/><w:numId w:val="2"/></w:numPr></w:pPr><w:r><w:rPr/><w:t xml:space="preserve">Complexities of the conflict in Ukraine and potential negative consequences of continued material backing
</w:t></w:r></w:p><w:p><w:pPr><w:numPr><w:ilvl w:val="0"/><w:numId w:val="2"/></w:numPr></w:pPr><w:r><w:rPr/><w:t xml:space="preserve">Global dynamics and perspectives beyond the United States' interests and actions</w:t></w:r></w:p><w:p><w:pPr><w:pStyle w:val="Heading1"/></w:pPr><w:bookmarkStart w:id="6" w:name="_Toc6"/><w:r><w:t>Report location:</w:t></w:r><w:bookmarkEnd w:id="6"/></w:p><w:p><w:hyperlink r:id="rId8" w:history="1"><w:r><w:rPr><w:color w:val="2980b9"/><w:u w:val="single"/></w:rPr><w:t xml:space="preserve">https://www.fullpicture.app/item/c4999c7c6bc37e768f9bf49545a51564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A7BE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eignaffairs.com/united-states/cia-spycraft-and-statecraft-william-burns?utm_medium=newsletters&amp;utm_source=fatoday&amp;utm_campaign=Spycraft%20and%20Statecraft&amp;utm_content=20240130&amp;utm_term=FA%20Today%20-%20112017" TargetMode="External"/><Relationship Id="rId8" Type="http://schemas.openxmlformats.org/officeDocument/2006/relationships/hyperlink" Target="https://www.fullpicture.app/item/c4999c7c6bc37e768f9bf49545a515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2024-02-12T04:54:08+01:00</dcterms:created>
  <dcterms:modified xsi:type="dcterms:W3CDTF">2024-02-12T04:54:08+01:00</dcterms:modified>
</cp:coreProperties>
</file>

<file path=docProps/custom.xml><?xml version="1.0" encoding="utf-8"?>
<Properties xmlns="http://schemas.openxmlformats.org/officeDocument/2006/custom-properties" xmlns:vt="http://schemas.openxmlformats.org/officeDocument/2006/docPropsVTypes"/>
</file>