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Vitamin B6 Supplementation Improves Oxidative Stress and Enhances Serum Paraoxonase/Arylesterase Activities in Streptozotocin-Induced Diabetic Rats</w:t>
      </w:r>
      <w:br/>
      <w:hyperlink r:id="rId7" w:history="1">
        <w:r>
          <w:rPr>
            <w:color w:val="2980b9"/>
            <w:u w:val="single"/>
          </w:rPr>
          <w:t xml:space="preserve">https://www.hindawi.com/journals/tswj/2014/351598/</w:t>
        </w:r>
      </w:hyperlink>
    </w:p>
    <w:p>
      <w:pPr>
        <w:pStyle w:val="Heading1"/>
      </w:pPr>
      <w:bookmarkStart w:id="2" w:name="_Toc2"/>
      <w:r>
        <w:t>Article summary:</w:t>
      </w:r>
      <w:bookmarkEnd w:id="2"/>
    </w:p>
    <w:p>
      <w:pPr>
        <w:jc w:val="both"/>
      </w:pPr>
      <w:r>
        <w:rPr/>
        <w:t xml:space="preserve">1. 糖尿病患者存在氧化应激，导致多种并发症，包括动脉粥样硬化。</w:t>
      </w:r>
    </w:p>
    <w:p>
      <w:pPr>
        <w:jc w:val="both"/>
      </w:pPr>
      <w:r>
        <w:rPr/>
        <w:t xml:space="preserve">2. 维生素B6补充可以降低血清总胆固醇水平和丙二醛水平，并提高血液中谷胱甘肽过氧化物谷胱甘肽过氧化物酶和红细胞超氧化物歧化酶活性。</w:t>
      </w:r>
    </w:p>
    <w:p>
      <w:pPr>
        <w:jc w:val="both"/>
      </w:pPr>
      <w:r>
        <w:rPr/>
        <w:t xml:space="preserve">3. 维生素B6补充还可以增加血清对氧磷酶/芳香酯酶活性，从而改善糖尿病患者的代谢紊乱和预防并发症。</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该文章是一篇研究维生素B6对糖尿病大鼠氧化应激和抗氧化状态的影响的科学论文。然而，该文章存在一些偏见和不足之处。</w:t>
      </w:r>
    </w:p>
    <w:p>
      <w:pPr>
        <w:jc w:val="both"/>
      </w:pPr>
      <w:r>
        <w:rPr/>
        <w:t xml:space="preserve"/>
      </w:r>
    </w:p>
    <w:p>
      <w:pPr>
        <w:jc w:val="both"/>
      </w:pPr>
      <w:r>
        <w:rPr/>
        <w:t xml:space="preserve">首先，该文章没有提及可能存在的风险或副作用。虽然维生素B6被认为是安全的，但高剂量使用可能会导致神经系统问题。因此，在进行这项研究时，应该考虑到这个问题并进行相应的措施。</w:t>
      </w:r>
    </w:p>
    <w:p>
      <w:pPr>
        <w:jc w:val="both"/>
      </w:pPr>
      <w:r>
        <w:rPr/>
        <w:t xml:space="preserve"/>
      </w:r>
    </w:p>
    <w:p>
      <w:pPr>
        <w:jc w:val="both"/>
      </w:pPr>
      <w:r>
        <w:rPr/>
        <w:t xml:space="preserve">其次，该文章没有平等地呈现双方。作者只关注了维生素B6对糖尿病大鼠的积极影响，并没有探讨其他可能存在的因素或治疗方法。这种片面报道可能会误导读者。</w:t>
      </w:r>
    </w:p>
    <w:p>
      <w:pPr>
        <w:jc w:val="both"/>
      </w:pPr>
      <w:r>
        <w:rPr/>
        <w:t xml:space="preserve"/>
      </w:r>
    </w:p>
    <w:p>
      <w:pPr>
        <w:jc w:val="both"/>
      </w:pPr>
      <w:r>
        <w:rPr/>
        <w:t xml:space="preserve">此外，该文章中提出了一些主张，但缺乏证据支持。例如，在结论部分中，作者声称补充维生素B6可以预防糖尿病并发症包括动脉粥样硬化。然而，在整篇文章中，并没有提供足够的数据来支持这个主张。</w:t>
      </w:r>
    </w:p>
    <w:p>
      <w:pPr>
        <w:jc w:val="both"/>
      </w:pPr>
      <w:r>
        <w:rPr/>
        <w:t xml:space="preserve"/>
      </w:r>
    </w:p>
    <w:p>
      <w:pPr>
        <w:jc w:val="both"/>
      </w:pPr>
      <w:r>
        <w:rPr/>
        <w:t xml:space="preserve">最后，该文章缺少对其他因素的考虑。例如，作者没有考虑到饮食、运动和其他治疗方法对于改善氧化应激和抗氧化状态的影响。因此，在评估维生素B6作为治疗方法时，需要将其与其他因素进行比较。</w:t>
      </w:r>
    </w:p>
    <w:p>
      <w:pPr>
        <w:jc w:val="both"/>
      </w:pPr>
      <w:r>
        <w:rPr/>
        <w:t xml:space="preserve"/>
      </w:r>
    </w:p>
    <w:p>
      <w:pPr>
        <w:jc w:val="both"/>
      </w:pPr>
      <w:r>
        <w:rPr/>
        <w:t xml:space="preserve">总之，虽然该文章提供了有关维生素B6对糖尿病大鼠氧化应激和抗氧化状态的信息，但它也存在一些偏见和不足之处。在评估任何治疗方法时都需要注意这些问题，并进行全面、客观地评估。</w:t>
      </w:r>
    </w:p>
    <w:p>
      <w:pPr>
        <w:pStyle w:val="Heading1"/>
      </w:pPr>
      <w:bookmarkStart w:id="5" w:name="_Toc5"/>
      <w:r>
        <w:t>Topics for further research:</w:t>
      </w:r>
      <w:bookmarkEnd w:id="5"/>
    </w:p>
    <w:p>
      <w:pPr>
        <w:spacing w:after="0"/>
        <w:numPr>
          <w:ilvl w:val="0"/>
          <w:numId w:val="2"/>
        </w:numPr>
      </w:pPr>
      <w:r>
        <w:rPr/>
        <w:t xml:space="preserve">Potential risks or side effects of high-dose vitamin B6 supplementation
</w:t>
      </w:r>
    </w:p>
    <w:p>
      <w:pPr>
        <w:spacing w:after="0"/>
        <w:numPr>
          <w:ilvl w:val="0"/>
          <w:numId w:val="2"/>
        </w:numPr>
      </w:pPr>
      <w:r>
        <w:rPr/>
        <w:t xml:space="preserve">Other factors or treatments that may affect oxidative stress and antioxidant status in diabetes
</w:t>
      </w:r>
    </w:p>
    <w:p>
      <w:pPr>
        <w:spacing w:after="0"/>
        <w:numPr>
          <w:ilvl w:val="0"/>
          <w:numId w:val="2"/>
        </w:numPr>
      </w:pPr>
      <w:r>
        <w:rPr/>
        <w:t xml:space="preserve">Balanced presentation of both positive and negative effects of vitamin B6 supplementation
</w:t>
      </w:r>
    </w:p>
    <w:p>
      <w:pPr>
        <w:spacing w:after="0"/>
        <w:numPr>
          <w:ilvl w:val="0"/>
          <w:numId w:val="2"/>
        </w:numPr>
      </w:pPr>
      <w:r>
        <w:rPr/>
        <w:t xml:space="preserve">Lack of evidence to support claims about vitamin B6 preventing diabetes complications
</w:t>
      </w:r>
    </w:p>
    <w:p>
      <w:pPr>
        <w:spacing w:after="0"/>
        <w:numPr>
          <w:ilvl w:val="0"/>
          <w:numId w:val="2"/>
        </w:numPr>
      </w:pPr>
      <w:r>
        <w:rPr/>
        <w:t xml:space="preserve">Need for comparison with other factors or treatments in evaluating vitamin B6 as a treatment method
</w:t>
      </w:r>
    </w:p>
    <w:p>
      <w:pPr>
        <w:numPr>
          <w:ilvl w:val="0"/>
          <w:numId w:val="2"/>
        </w:numPr>
      </w:pPr>
      <w:r>
        <w:rPr/>
        <w:t xml:space="preserve">Importance of considering potential biases and limitations in evaluating any treatment method.</w:t>
      </w:r>
    </w:p>
    <w:p>
      <w:pPr>
        <w:pStyle w:val="Heading1"/>
      </w:pPr>
      <w:bookmarkStart w:id="6" w:name="_Toc6"/>
      <w:r>
        <w:t>Report location:</w:t>
      </w:r>
      <w:bookmarkEnd w:id="6"/>
    </w:p>
    <w:p>
      <w:hyperlink r:id="rId8" w:history="1">
        <w:r>
          <w:rPr>
            <w:color w:val="2980b9"/>
            <w:u w:val="single"/>
          </w:rPr>
          <w:t xml:space="preserve">https://www.fullpicture.app/item/c3842e0413ecad57ef57cc578dc1da85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09F5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tswj/2014/351598/" TargetMode="External"/><Relationship Id="rId8" Type="http://schemas.openxmlformats.org/officeDocument/2006/relationships/hyperlink" Target="https://www.fullpicture.app/item/c3842e0413ecad57ef57cc578dc1da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2023-12-13T07:40:28+01:00</dcterms:created>
  <dcterms:modified xsi:type="dcterms:W3CDTF">2023-12-13T07:40:28+01:00</dcterms:modified>
</cp:coreProperties>
</file>

<file path=docProps/custom.xml><?xml version="1.0" encoding="utf-8"?>
<Properties xmlns="http://schemas.openxmlformats.org/officeDocument/2006/custom-properties" xmlns:vt="http://schemas.openxmlformats.org/officeDocument/2006/docPropsVTypes"/>
</file>