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Preparation of gallic acid modified waterborne polyurethane made from bio-based polyol - ScienceDirect</w:t>
      </w:r>
      <w:br/>
      <w:hyperlink r:id="rId7" w:history="1">
        <w:r>
          <w:rPr>
            <w:color w:val="2980b9"/>
            <w:u w:val="single"/>
          </w:rPr>
          <w:t xml:space="preserve">https://www.sciencedirect.com/science/article/pii/S003238612030207X</w:t>
        </w:r>
      </w:hyperlink>
    </w:p>
    <w:p>
      <w:pPr>
        <w:pStyle w:val="Heading1"/>
      </w:pPr>
      <w:bookmarkStart w:id="2" w:name="_Toc2"/>
      <w:r>
        <w:t>Article summary:</w:t>
      </w:r>
      <w:bookmarkEnd w:id="2"/>
    </w:p>
    <w:p>
      <w:pPr>
        <w:jc w:val="both"/>
      </w:pPr>
      <w:r>
        <w:rPr/>
        <w:t xml:space="preserve">1. 通过简单的生物基方法制备了水性聚氨酯（WPU）。</w:t>
      </w:r>
    </w:p>
    <w:p>
      <w:pPr>
        <w:jc w:val="both"/>
      </w:pPr>
      <w:r>
        <w:rPr/>
        <w:t xml:space="preserve">2. 利用没食子酸作为改性剂成功合成了无毒、环保的没食子酸改性生物基水性聚氨酯（GWPU）。</w:t>
      </w:r>
    </w:p>
    <w:p>
      <w:pPr>
        <w:jc w:val="both"/>
      </w:pPr>
      <w:r>
        <w:rPr/>
        <w:t xml:space="preserve">3. GWPU具有优异的力学性能和耐水性，且其制备过程中使用的原材料均来自可再生资源。</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一种使用生物基聚醇制备的水性聚氨酯，并使用没食子酸对其进行改性的方法。文章提到，这种方法具有简单、环保等优点，并且可以利用生物质资源来替代石化资源。文章还介绍了该材料的结构、形态、热稳定性、机械性能和耐水性等方面的测试结果。</w:t>
      </w:r>
    </w:p>
    <w:p>
      <w:pPr>
        <w:jc w:val="both"/>
      </w:pPr>
      <w:r>
        <w:rPr/>
        <w:t xml:space="preserve"/>
      </w:r>
    </w:p>
    <w:p>
      <w:pPr>
        <w:jc w:val="both"/>
      </w:pPr>
      <w:r>
        <w:rPr/>
        <w:t xml:space="preserve">然而，该文章存在以下问题：</w:t>
      </w:r>
    </w:p>
    <w:p>
      <w:pPr>
        <w:jc w:val="both"/>
      </w:pPr>
      <w:r>
        <w:rPr/>
        <w:t xml:space="preserve"/>
      </w:r>
    </w:p>
    <w:p>
      <w:pPr>
        <w:jc w:val="both"/>
      </w:pPr>
      <w:r>
        <w:rPr/>
        <w:t xml:space="preserve">1. 偏袒：文章只强调了该方法的优点，没有提及其缺点或可能存在的风险。例如，生物基材料可能会受到季节变化和地理位置等因素的影响，导致其质量不稳定；同时，使用天然产物也可能会导致供应不足或价格波动等问题。</w:t>
      </w:r>
    </w:p>
    <w:p>
      <w:pPr>
        <w:jc w:val="both"/>
      </w:pPr>
      <w:r>
        <w:rPr/>
        <w:t xml:space="preserve"/>
      </w:r>
    </w:p>
    <w:p>
      <w:pPr>
        <w:jc w:val="both"/>
      </w:pPr>
      <w:r>
        <w:rPr/>
        <w:t xml:space="preserve">2. 片面报道：文章只介绍了该材料在实验室条件下的测试结果，并未考虑其在实际应用中可能遇到的问题。例如，在高温或潮湿环境下，该材料是否仍然具有良好的性能？</w:t>
      </w:r>
    </w:p>
    <w:p>
      <w:pPr>
        <w:jc w:val="both"/>
      </w:pPr>
      <w:r>
        <w:rPr/>
        <w:t xml:space="preserve"/>
      </w:r>
    </w:p>
    <w:p>
      <w:pPr>
        <w:jc w:val="both"/>
      </w:pPr>
      <w:r>
        <w:rPr/>
        <w:t xml:space="preserve">3. 缺失考虑点：文章未考虑到该材料在生产过程中所需能源和化学品等方面对环境造成的影响。同时，由于该材料是新型材料，其生命周期评估和环境影响评估等方面的研究也需要进一步深入。</w:t>
      </w:r>
    </w:p>
    <w:p>
      <w:pPr>
        <w:jc w:val="both"/>
      </w:pPr>
      <w:r>
        <w:rPr/>
        <w:t xml:space="preserve"/>
      </w:r>
    </w:p>
    <w:p>
      <w:pPr>
        <w:jc w:val="both"/>
      </w:pPr>
      <w:r>
        <w:rPr/>
        <w:t xml:space="preserve">4. 未探索反驳：文章未提及该材料与其他材料相比的优劣之处，也未探讨可能存在的竞争对手或替代品。同时，该材料是否具有商业化前景也需要进一步研究。</w:t>
      </w:r>
    </w:p>
    <w:p>
      <w:pPr>
        <w:jc w:val="both"/>
      </w:pPr>
      <w:r>
        <w:rPr/>
        <w:t xml:space="preserve"/>
      </w:r>
    </w:p>
    <w:p>
      <w:pPr>
        <w:jc w:val="both"/>
      </w:pPr>
      <w:r>
        <w:rPr/>
        <w:t xml:space="preserve">综上所述，该文章虽然介绍了一种新型材料的制备方法，并且在实验室条件下取得了良好的测试结果，但是其报道存在偏袒、片面、缺失考虑点和证据不足等问题。因此，在阅读该文章时需要保持审慎态度，并结合其他相关信息进行综合分析。</w:t>
      </w:r>
    </w:p>
    <w:p>
      <w:pPr>
        <w:pStyle w:val="Heading1"/>
      </w:pPr>
      <w:bookmarkStart w:id="5" w:name="_Toc5"/>
      <w:r>
        <w:t>Topics for further research:</w:t>
      </w:r>
      <w:bookmarkEnd w:id="5"/>
    </w:p>
    <w:p>
      <w:pPr>
        <w:spacing w:after="0"/>
        <w:numPr>
          <w:ilvl w:val="0"/>
          <w:numId w:val="2"/>
        </w:numPr>
      </w:pPr>
      <w:r>
        <w:rPr/>
        <w:t xml:space="preserve">Limitations and risks of using bio-based materials
</w:t>
      </w:r>
    </w:p>
    <w:p>
      <w:pPr>
        <w:spacing w:after="0"/>
        <w:numPr>
          <w:ilvl w:val="0"/>
          <w:numId w:val="2"/>
        </w:numPr>
      </w:pPr>
      <w:r>
        <w:rPr/>
        <w:t xml:space="preserve">Real-world performance and potential challenges of the material
</w:t>
      </w:r>
    </w:p>
    <w:p>
      <w:pPr>
        <w:spacing w:after="0"/>
        <w:numPr>
          <w:ilvl w:val="0"/>
          <w:numId w:val="2"/>
        </w:numPr>
      </w:pPr>
      <w:r>
        <w:rPr/>
        <w:t xml:space="preserve">Environmental impact of production and lifecycle assessment
</w:t>
      </w:r>
    </w:p>
    <w:p>
      <w:pPr>
        <w:spacing w:after="0"/>
        <w:numPr>
          <w:ilvl w:val="0"/>
          <w:numId w:val="2"/>
        </w:numPr>
      </w:pPr>
      <w:r>
        <w:rPr/>
        <w:t xml:space="preserve">Comparison with other materials and potential competitors
</w:t>
      </w:r>
    </w:p>
    <w:p>
      <w:pPr>
        <w:spacing w:after="0"/>
        <w:numPr>
          <w:ilvl w:val="0"/>
          <w:numId w:val="2"/>
        </w:numPr>
      </w:pPr>
      <w:r>
        <w:rPr/>
        <w:t xml:space="preserve">Commercialization prospects and market demand
</w:t>
      </w:r>
    </w:p>
    <w:p>
      <w:pPr>
        <w:numPr>
          <w:ilvl w:val="0"/>
          <w:numId w:val="2"/>
        </w:numPr>
      </w:pPr>
      <w:r>
        <w:rPr/>
        <w:t xml:space="preserve">Further research and development needed for the material</w:t>
      </w:r>
    </w:p>
    <w:p>
      <w:pPr>
        <w:pStyle w:val="Heading1"/>
      </w:pPr>
      <w:bookmarkStart w:id="6" w:name="_Toc6"/>
      <w:r>
        <w:t>Report location:</w:t>
      </w:r>
      <w:bookmarkEnd w:id="6"/>
    </w:p>
    <w:p>
      <w:hyperlink r:id="rId8" w:history="1">
        <w:r>
          <w:rPr>
            <w:color w:val="2980b9"/>
            <w:u w:val="single"/>
          </w:rPr>
          <w:t xml:space="preserve">https://www.fullpicture.app/item/c27e85a617f00c914e4f1e786742a1c0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0E382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3238612030207X" TargetMode="External"/><Relationship Id="rId8" Type="http://schemas.openxmlformats.org/officeDocument/2006/relationships/hyperlink" Target="https://www.fullpicture.app/item/c27e85a617f00c914e4f1e786742a1c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2024-01-10T14:14:27+01:00</dcterms:created>
  <dcterms:modified xsi:type="dcterms:W3CDTF">2024-01-10T14:14:27+01:00</dcterms:modified>
</cp:coreProperties>
</file>

<file path=docProps/custom.xml><?xml version="1.0" encoding="utf-8"?>
<Properties xmlns="http://schemas.openxmlformats.org/officeDocument/2006/custom-properties" xmlns:vt="http://schemas.openxmlformats.org/officeDocument/2006/docPropsVTypes"/>
</file>