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fabrication of physically robust hydrogels | Nature Materials</w:t>
      </w:r>
      <w:br/>
      <w:hyperlink r:id="rId7" w:history="1">
        <w:r>
          <w:rPr>
            <w:color w:val="2980b9"/>
            <w:u w:val="single"/>
          </w:rPr>
          <w:t xml:space="preserve">https://www.nature.com/articles/s41563-023-01648-4</w:t>
        </w:r>
      </w:hyperlink>
    </w:p>
    <w:p>
      <w:pPr>
        <w:pStyle w:val="Heading1"/>
      </w:pPr>
      <w:bookmarkStart w:id="2" w:name="_Toc2"/>
      <w:r>
        <w:t>Article summary:</w:t>
      </w:r>
      <w:bookmarkEnd w:id="2"/>
    </w:p>
    <w:p>
      <w:pPr>
        <w:jc w:val="both"/>
      </w:pPr>
      <w:r>
        <w:rPr/>
        <w:t xml:space="preserve">1. Hydrogels are promising materials for various applications due to their biocompatibility and ability to maintain their structure. However, most hydrogels are mechanically weak and brittle, limiting their practical use.</w:t>
      </w:r>
    </w:p>
    <w:p>
      <w:pPr>
        <w:jc w:val="both"/>
      </w:pPr>
      <w:r>
        <w:rPr/>
        <w:t xml:space="preserve">2. Recent advances in hydrogel design, such as double-network (DN) hydrogels, have improved their mechanical properties by incorporating sacrificial bonds. However, there is still a trade-off between toughness and strength in these hydrogels.</w:t>
      </w:r>
    </w:p>
    <w:p>
      <w:pPr>
        <w:jc w:val="both"/>
      </w:pPr>
      <w:r>
        <w:rPr/>
        <w:t xml:space="preserve">3. The challenge lies in reconciling the conflict between mechanical performance and processability. Conventional photocuring hydrogels offer fast preparation but lack mechanical strength, while tough/strong hydrogels require lengthy preparation times. Achieving both fast preparation and high mechanical performance remains a challenge in the field of hydrogel materials.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作者对于水凝胶的机械性能和加工性能存在一些偏见和片面报道。首先，作者认为大多数水凝胶在机械强度上较弱且脆性，但最近的研究已经显著改善了它们的机械性能。然而，文章没有提供足够的证据来支持这一观点，并且没有提及其他可能存在的高强度水凝胶材料。</w:t>
      </w:r>
    </w:p>
    <w:p>
      <w:pPr>
        <w:jc w:val="both"/>
      </w:pPr>
      <w:r>
        <w:rPr/>
        <w:t xml:space="preserve"/>
      </w:r>
    </w:p>
    <w:p>
      <w:pPr>
        <w:jc w:val="both"/>
      </w:pPr>
      <w:r>
        <w:rPr/>
        <w:t xml:space="preserve">其次，文章指出传统的光固化水凝胶具有快速制备和良好可加工性的优势，但却在机械性能上表现不佳。然而，文章没有提供充分的证据来支持这一观点，并且未探讨其他可能存在的具有高机械性能的光固化水凝胶材料。</w:t>
      </w:r>
    </w:p>
    <w:p>
      <w:pPr>
        <w:jc w:val="both"/>
      </w:pPr>
      <w:r>
        <w:rPr/>
        <w:t xml:space="preserve"/>
      </w:r>
    </w:p>
    <w:p>
      <w:pPr>
        <w:jc w:val="both"/>
      </w:pPr>
      <w:r>
        <w:rPr/>
        <w:t xml:space="preserve">此外，在介绍自然界中具有优异力学性能的复合材料时，文章没有平等地呈现双方。虽然作者提到了这些材料中微结构界面的重要性，但并未探讨其他可能影响其力学性能的因素。</w:t>
      </w:r>
    </w:p>
    <w:p>
      <w:pPr>
        <w:jc w:val="both"/>
      </w:pPr>
      <w:r>
        <w:rPr/>
        <w:t xml:space="preserve"/>
      </w:r>
    </w:p>
    <w:p>
      <w:pPr>
        <w:jc w:val="both"/>
      </w:pPr>
      <w:r>
        <w:rPr/>
        <w:t xml:space="preserve">总体而言，该文章存在着对水凝胶材料机械性能和加工性能问题进行片面报道、缺乏充分证据支持的问题。此外，文章未探讨其他可能存在的高机械性能水凝胶材料，并未平等地呈现双方观点。因此，读者需要对该文章中提出的观点保持谨慎，并进一步研究和了解相关领域的最新发展。</w:t>
      </w:r>
    </w:p>
    <w:p>
      <w:pPr>
        <w:pStyle w:val="Heading1"/>
      </w:pPr>
      <w:bookmarkStart w:id="5" w:name="_Toc5"/>
      <w:r>
        <w:t>Topics for further research:</w:t>
      </w:r>
      <w:bookmarkEnd w:id="5"/>
    </w:p>
    <w:p>
      <w:pPr>
        <w:spacing w:after="0"/>
        <w:numPr>
          <w:ilvl w:val="0"/>
          <w:numId w:val="2"/>
        </w:numPr>
      </w:pPr>
      <w:r>
        <w:rPr/>
        <w:t xml:space="preserve">高强度水凝胶材料
</w:t>
      </w:r>
    </w:p>
    <w:p>
      <w:pPr>
        <w:spacing w:after="0"/>
        <w:numPr>
          <w:ilvl w:val="0"/>
          <w:numId w:val="2"/>
        </w:numPr>
      </w:pPr>
      <w:r>
        <w:rPr/>
        <w:t xml:space="preserve">具有高机械性能的光固化水凝胶材料
</w:t>
      </w:r>
    </w:p>
    <w:p>
      <w:pPr>
        <w:spacing w:after="0"/>
        <w:numPr>
          <w:ilvl w:val="0"/>
          <w:numId w:val="2"/>
        </w:numPr>
      </w:pPr>
      <w:r>
        <w:rPr/>
        <w:t xml:space="preserve">复合材料中其他影响力学性能的因素
</w:t>
      </w:r>
    </w:p>
    <w:p>
      <w:pPr>
        <w:spacing w:after="0"/>
        <w:numPr>
          <w:ilvl w:val="0"/>
          <w:numId w:val="2"/>
        </w:numPr>
      </w:pPr>
      <w:r>
        <w:rPr/>
        <w:t xml:space="preserve">水凝胶材料的机械性能改进研究
</w:t>
      </w:r>
    </w:p>
    <w:p>
      <w:pPr>
        <w:spacing w:after="0"/>
        <w:numPr>
          <w:ilvl w:val="0"/>
          <w:numId w:val="2"/>
        </w:numPr>
      </w:pPr>
      <w:r>
        <w:rPr/>
        <w:t xml:space="preserve">水凝胶材料的加工性能改进研究
</w:t>
      </w:r>
    </w:p>
    <w:p>
      <w:pPr>
        <w:numPr>
          <w:ilvl w:val="0"/>
          <w:numId w:val="2"/>
        </w:numPr>
      </w:pPr>
      <w:r>
        <w:rPr/>
        <w:t xml:space="preserve">水凝胶材料的最新发展</w:t>
      </w:r>
    </w:p>
    <w:p>
      <w:pPr>
        <w:pStyle w:val="Heading1"/>
      </w:pPr>
      <w:bookmarkStart w:id="6" w:name="_Toc6"/>
      <w:r>
        <w:t>Report location:</w:t>
      </w:r>
      <w:bookmarkEnd w:id="6"/>
    </w:p>
    <w:p>
      <w:hyperlink r:id="rId8" w:history="1">
        <w:r>
          <w:rPr>
            <w:color w:val="2980b9"/>
            <w:u w:val="single"/>
          </w:rPr>
          <w:t xml:space="preserve">https://www.fullpicture.app/item/c1b97c5c967e955b94c99da9ab670ffb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F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3-01648-4" TargetMode="External"/><Relationship Id="rId8" Type="http://schemas.openxmlformats.org/officeDocument/2006/relationships/hyperlink" Target="https://www.fullpicture.app/item/c1b97c5c967e955b94c99da9ab670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2023-08-26T09:45:39+02:00</dcterms:created>
  <dcterms:modified xsi:type="dcterms:W3CDTF">2023-08-26T09:45:39+02:00</dcterms:modified>
</cp:coreProperties>
</file>

<file path=docProps/custom.xml><?xml version="1.0" encoding="utf-8"?>
<Properties xmlns="http://schemas.openxmlformats.org/officeDocument/2006/custom-properties" xmlns:vt="http://schemas.openxmlformats.org/officeDocument/2006/docPropsVTypes"/>
</file>