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TRIP framework: re-thinking organisational competitiveness in digital spheres | Request PDF</w:t>
      </w:r>
      <w:br/>
      <w:hyperlink r:id="rId7" w:history="1">
        <w:r>
          <w:rPr>
            <w:color w:val="2980b9"/>
            <w:u w:val="single"/>
          </w:rPr>
          <w:t xml:space="preserve">https://www.researchgate.net/publication/335319031_TRIP_framework_re-thinking_organisational_competitiveness_in_digital_spheres</w:t>
        </w:r>
      </w:hyperlink>
    </w:p>
    <w:p>
      <w:pPr>
        <w:pStyle w:val="Heading1"/>
      </w:pPr>
      <w:bookmarkStart w:id="2" w:name="_Toc2"/>
      <w:r>
        <w:t>Article summary:</w:t>
      </w:r>
      <w:bookmarkEnd w:id="2"/>
    </w:p>
    <w:p>
      <w:pPr>
        <w:jc w:val="both"/>
      </w:pPr>
      <w:r>
        <w:rPr/>
        <w:t xml:space="preserve">1. The TRIP framework is a strategizing framework designed to help organizations navigate and maneuver in digital spheres.</w:t>
      </w:r>
    </w:p>
    <w:p>
      <w:pPr>
        <w:jc w:val="both"/>
      </w:pPr>
      <w:r>
        <w:rPr/>
        <w:t xml:space="preserve">2. The rise of mass predictive personalization may portend fears for collective values and commitments, including concerns for fairness, justice, social solidarity, and loss of community.</w:t>
      </w:r>
    </w:p>
    <w:p>
      <w:pPr>
        <w:jc w:val="both"/>
      </w:pPr>
      <w:r>
        <w:rPr/>
        <w:t xml:space="preserve">3. Used effectively, the TRIP framework can help organizations enhance their relevance, adaptability, and identify white spaces to reach and occupy in digital spheres.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introduces a new framework called TRIP, which is designed to help organizations navigate and maneuver in digital spheres. The authors argue that data-driven service delivery is catalyzing a change in modes of production and consumption, marked by a move away from mass production in favor of mass predictive personalization. However, they identify five fears that the rise of mass predictive personalization may portend for collective values and commitments.</w:t>
      </w:r>
    </w:p>
    <w:p>
      <w:pPr>
        <w:jc w:val="both"/>
      </w:pPr>
      <w:r>
        <w:rPr/>
        <w:t xml:space="preserve"/>
      </w:r>
    </w:p>
    <w:p>
      <w:pPr>
        <w:jc w:val="both"/>
      </w:pPr>
      <w:r>
        <w:rPr/>
        <w:t xml:space="preserve">While the article provides an interesting perspective on the challenges faced by organizations in the digital era, it suffers from several biases and limitations. Firstly, the authors do not provide enough evidence to support their claims about the negative impact of mass predictive personalization on collective values and commitments. They rely heavily on speculation and conjecture rather than empirical research.</w:t>
      </w:r>
    </w:p>
    <w:p>
      <w:pPr>
        <w:jc w:val="both"/>
      </w:pPr>
      <w:r>
        <w:rPr/>
        <w:t xml:space="preserve"/>
      </w:r>
    </w:p>
    <w:p>
      <w:pPr>
        <w:jc w:val="both"/>
      </w:pPr>
      <w:r>
        <w:rPr/>
        <w:t xml:space="preserve">Secondly, the article seems to be biased towards promoting the TRIP framework as a solution to organizational challenges in digital spheres. While it is important to have frameworks that can guide organizational strategy and decision-making, it is equally important to acknowledge their limitations and potential drawbacks.</w:t>
      </w:r>
    </w:p>
    <w:p>
      <w:pPr>
        <w:jc w:val="both"/>
      </w:pPr>
      <w:r>
        <w:rPr/>
        <w:t xml:space="preserve"/>
      </w:r>
    </w:p>
    <w:p>
      <w:pPr>
        <w:jc w:val="both"/>
      </w:pPr>
      <w:r>
        <w:rPr/>
        <w:t xml:space="preserve">Thirdly, the article does not explore counterarguments or alternative perspectives on the issue of mass predictive personalization. For example, some scholars argue that personalized services can enhance customer satisfaction and loyalty while also improving organizational efficiency.</w:t>
      </w:r>
    </w:p>
    <w:p>
      <w:pPr>
        <w:jc w:val="both"/>
      </w:pPr>
      <w:r>
        <w:rPr/>
        <w:t xml:space="preserve"/>
      </w:r>
    </w:p>
    <w:p>
      <w:pPr>
        <w:jc w:val="both"/>
      </w:pPr>
      <w:r>
        <w:rPr/>
        <w:t xml:space="preserve">Finally, the article does not address possible risks associated with implementing the TRIP framework or other similar frameworks. For example, there may be unintended consequences such as increased bureaucracy or reduced creativity if organizations become too reliant on frameworks for decision-making.</w:t>
      </w:r>
    </w:p>
    <w:p>
      <w:pPr>
        <w:jc w:val="both"/>
      </w:pPr>
      <w:r>
        <w:rPr/>
        <w:t xml:space="preserve"/>
      </w:r>
    </w:p>
    <w:p>
      <w:pPr>
        <w:jc w:val="both"/>
      </w:pPr>
      <w:r>
        <w:rPr/>
        <w:t xml:space="preserve">In conclusion, while the article provides some useful insights into organizational competitiveness in digital spheres, it suffers from several biases and limitations that need to be addressed. It would benefit from more empirical research and a more balanced approach that acknowledges both the benefits and drawbacks of personalized services and strategizing frameworks like TRIP.</w:t>
      </w:r>
    </w:p>
    <w:p>
      <w:pPr>
        <w:pStyle w:val="Heading1"/>
      </w:pPr>
      <w:bookmarkStart w:id="5" w:name="_Toc5"/>
      <w:r>
        <w:t>Topics for further research:</w:t>
      </w:r>
      <w:bookmarkEnd w:id="5"/>
    </w:p>
    <w:p>
      <w:pPr>
        <w:spacing w:after="0"/>
        <w:numPr>
          <w:ilvl w:val="0"/>
          <w:numId w:val="2"/>
        </w:numPr>
      </w:pPr>
      <w:r>
        <w:rPr/>
        <w:t xml:space="preserve">Benefits and drawbacks of personalized services in digital spheres
</w:t>
      </w:r>
    </w:p>
    <w:p>
      <w:pPr>
        <w:spacing w:after="0"/>
        <w:numPr>
          <w:ilvl w:val="0"/>
          <w:numId w:val="2"/>
        </w:numPr>
      </w:pPr>
      <w:r>
        <w:rPr/>
        <w:t xml:space="preserve">Empirical research on the impact of mass predictive personalization on collective values and commitments
</w:t>
      </w:r>
    </w:p>
    <w:p>
      <w:pPr>
        <w:spacing w:after="0"/>
        <w:numPr>
          <w:ilvl w:val="0"/>
          <w:numId w:val="2"/>
        </w:numPr>
      </w:pPr>
      <w:r>
        <w:rPr/>
        <w:t xml:space="preserve">Alternative perspectives on the role of personalized services in organizational strategy
</w:t>
      </w:r>
    </w:p>
    <w:p>
      <w:pPr>
        <w:spacing w:after="0"/>
        <w:numPr>
          <w:ilvl w:val="0"/>
          <w:numId w:val="2"/>
        </w:numPr>
      </w:pPr>
      <w:r>
        <w:rPr/>
        <w:t xml:space="preserve">Limitations and potential drawbacks of strategizing frameworks like TRIP
</w:t>
      </w:r>
    </w:p>
    <w:p>
      <w:pPr>
        <w:spacing w:after="0"/>
        <w:numPr>
          <w:ilvl w:val="0"/>
          <w:numId w:val="2"/>
        </w:numPr>
      </w:pPr>
      <w:r>
        <w:rPr/>
        <w:t xml:space="preserve">Risks associated with implementing frameworks for decision-making in organizations
</w:t>
      </w:r>
    </w:p>
    <w:p>
      <w:pPr>
        <w:numPr>
          <w:ilvl w:val="0"/>
          <w:numId w:val="2"/>
        </w:numPr>
      </w:pPr>
      <w:r>
        <w:rPr/>
        <w:t xml:space="preserve">Balancing the use of frameworks with creativity and innovation in organizational strategy</w:t>
      </w:r>
    </w:p>
    <w:p>
      <w:pPr>
        <w:pStyle w:val="Heading1"/>
      </w:pPr>
      <w:bookmarkStart w:id="6" w:name="_Toc6"/>
      <w:r>
        <w:t>Report location:</w:t>
      </w:r>
      <w:bookmarkEnd w:id="6"/>
    </w:p>
    <w:p>
      <w:hyperlink r:id="rId8" w:history="1">
        <w:r>
          <w:rPr>
            <w:color w:val="2980b9"/>
            <w:u w:val="single"/>
          </w:rPr>
          <w:t xml:space="preserve">https://www.fullpicture.app/item/c0c19617d78f1e40826b43bb3aa46f56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4A87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5319031_TRIP_framework_re-thinking_organisational_competitiveness_in_digital_spheres" TargetMode="External"/><Relationship Id="rId8" Type="http://schemas.openxmlformats.org/officeDocument/2006/relationships/hyperlink" Target="https://www.fullpicture.app/item/c0c19617d78f1e40826b43bb3aa46f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2023-03-19T22:01:52+01:00</dcterms:created>
  <dcterms:modified xsi:type="dcterms:W3CDTF">2023-03-19T22:01:52+01:00</dcterms:modified>
</cp:coreProperties>
</file>

<file path=docProps/custom.xml><?xml version="1.0" encoding="utf-8"?>
<Properties xmlns="http://schemas.openxmlformats.org/officeDocument/2006/custom-properties" xmlns:vt="http://schemas.openxmlformats.org/officeDocument/2006/docPropsVTypes"/>
</file>