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Sustainable fashion consumption and the fast fashion conundrum: fashionable consumers and attitudes to sustainability in clothing choice - McNeill - 2015 - International Journal of Consumer Studies - Wiley Online Library</w:t>
      </w:r>
      <w:br/>
      <w:hyperlink r:id="rId7" w:history="1">
        <w:r>
          <w:rPr>
            <w:color w:val="2980b9"/>
            <w:u w:val="single"/>
          </w:rPr>
          <w:t xml:space="preserve">https://onlinelibrary.wiley.com/doi/full/10.1111/ijcs.12169?casa_token=aBq01WRAPwoAAAAA%3ATnuj0fbgRH2HVvyZ6KZuWiCJCrAKc7b4S6AI2LqTduDFVvWsxX9HYf90lxhkwO7wrgeLsl4whO_QXPT-ZA</w:t>
        </w:r>
      </w:hyperlink>
    </w:p>
    <w:p>
      <w:pPr>
        <w:pStyle w:val="Heading1"/>
      </w:pPr>
      <w:bookmarkStart w:id="2" w:name="_Toc2"/>
      <w:r>
        <w:t>Article summary:</w:t>
      </w:r>
      <w:bookmarkEnd w:id="2"/>
    </w:p>
    <w:p>
      <w:pPr>
        <w:jc w:val="both"/>
      </w:pPr>
      <w:r>
        <w:rPr/>
        <w:t xml:space="preserve">1. The fashion industry's unsustainable production techniques are driven by the demand for fast fashion and increased profit margins.</w:t>
      </w:r>
    </w:p>
    <w:p>
      <w:pPr>
        <w:jc w:val="both"/>
      </w:pPr>
      <w:r>
        <w:rPr/>
        <w:t xml:space="preserve">2. Consumers have been reluctant to adopt sustainable changes to their consumption choices, despite growing concerns for environmental and social welfare.</w:t>
      </w:r>
    </w:p>
    <w:p>
      <w:pPr>
        <w:jc w:val="both"/>
      </w:pPr>
      <w:r>
        <w:rPr/>
        <w:t xml:space="preserve">3. Fast fashion has revolutionized the clothing industry, leading to a culture of impulse buying and an emphasis on speed rather than sustainability in design, sourcing, and manufacture decisions.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"Sustainable fashion consumption and the fast fashion conundrum: fashionable consumers and attitudes to sustainability in clothing choice" by McNeill (2015) provides an insightful analysis of the challenges faced by the fashion industry in promoting sustainable practices. The author highlights the paradox between consumers' desire for fashionable clothing and their interest in environmental sustainability, which often results in unsustainable production techniques to keep up with demand.</w:t>
      </w:r>
    </w:p>
    <w:p>
      <w:pPr>
        <w:jc w:val="both"/>
      </w:pPr>
      <w:r>
        <w:rPr/>
        <w:t xml:space="preserve"/>
      </w:r>
    </w:p>
    <w:p>
      <w:pPr>
        <w:jc w:val="both"/>
      </w:pPr>
      <w:r>
        <w:rPr/>
        <w:t xml:space="preserve">One potential bias in the article is its focus on sustainable fashion as a means to alleviate strain on social and environmental well-being. While this is an important consideration, it may overlook other factors that contribute to unsustainable practices, such as labor exploitation and poor working conditions. Additionally, the article does not explore counterarguments or alternative perspectives on sustainable fashion, which could provide a more balanced view of the issue.</w:t>
      </w:r>
    </w:p>
    <w:p>
      <w:pPr>
        <w:jc w:val="both"/>
      </w:pPr>
      <w:r>
        <w:rPr/>
        <w:t xml:space="preserve"/>
      </w:r>
    </w:p>
    <w:p>
      <w:pPr>
        <w:jc w:val="both"/>
      </w:pPr>
      <w:r>
        <w:rPr/>
        <w:t xml:space="preserve">The article also makes unsupported claims about consumer behavior, suggesting that consumers are reluctant to adopt sustainable changes to their consumption choices. While this may be true for some consumers, it overlooks the growing trend towards ethical and sustainable fashion choices among younger generations. Furthermore, the article does not provide evidence for its claims about young female consumers exhibiting high levels of demand for new fashion items.</w:t>
      </w:r>
    </w:p>
    <w:p>
      <w:pPr>
        <w:jc w:val="both"/>
      </w:pPr>
      <w:r>
        <w:rPr/>
        <w:t xml:space="preserve"/>
      </w:r>
    </w:p>
    <w:p>
      <w:pPr>
        <w:jc w:val="both"/>
      </w:pPr>
      <w:r>
        <w:rPr/>
        <w:t xml:space="preserve">Another limitation of the article is its promotion of sustainably produced clothing as an ethical purchasing choice for fashion-conscious consumers. While this may be true in some cases, it overlooks the fact that sustainable clothing can often be more expensive than fast-fashion alternatives, making it inaccessible to many consumers. Additionally, there is a lack of discussion around systemic issues within the fashion industry that contribute to unsustainable practices.</w:t>
      </w:r>
    </w:p>
    <w:p>
      <w:pPr>
        <w:jc w:val="both"/>
      </w:pPr>
      <w:r>
        <w:rPr/>
        <w:t xml:space="preserve"/>
      </w:r>
    </w:p>
    <w:p>
      <w:pPr>
        <w:jc w:val="both"/>
      </w:pPr>
      <w:r>
        <w:rPr/>
        <w:t xml:space="preserve">Overall, while the article provides valuable insights into the challenges faced by the fashion industry in promoting sustainable practices, it could benefit from a more balanced perspective that considers alternative viewpoints and acknowledges potential biases.</w:t>
      </w:r>
    </w:p>
    <w:p>
      <w:pPr>
        <w:pStyle w:val="Heading1"/>
      </w:pPr>
      <w:bookmarkStart w:id="5" w:name="_Toc5"/>
      <w:r>
        <w:t>Topics for further research:</w:t>
      </w:r>
      <w:bookmarkEnd w:id="5"/>
    </w:p>
    <w:p>
      <w:pPr>
        <w:spacing w:after="0"/>
        <w:numPr>
          <w:ilvl w:val="0"/>
          <w:numId w:val="2"/>
        </w:numPr>
      </w:pPr>
      <w:r>
        <w:rPr/>
        <w:t xml:space="preserve">Labor exploitation in the fashion industry
</w:t>
      </w:r>
    </w:p>
    <w:p>
      <w:pPr>
        <w:spacing w:after="0"/>
        <w:numPr>
          <w:ilvl w:val="0"/>
          <w:numId w:val="2"/>
        </w:numPr>
      </w:pPr>
      <w:r>
        <w:rPr/>
        <w:t xml:space="preserve">Alternative perspectives on sustainable fashion
</w:t>
      </w:r>
    </w:p>
    <w:p>
      <w:pPr>
        <w:spacing w:after="0"/>
        <w:numPr>
          <w:ilvl w:val="0"/>
          <w:numId w:val="2"/>
        </w:numPr>
      </w:pPr>
      <w:r>
        <w:rPr/>
        <w:t xml:space="preserve">Consumer demand for sustainable fashion
</w:t>
      </w:r>
    </w:p>
    <w:p>
      <w:pPr>
        <w:spacing w:after="0"/>
        <w:numPr>
          <w:ilvl w:val="0"/>
          <w:numId w:val="2"/>
        </w:numPr>
      </w:pPr>
      <w:r>
        <w:rPr/>
        <w:t xml:space="preserve">Accessibility of sustainable clothing for consumers
</w:t>
      </w:r>
    </w:p>
    <w:p>
      <w:pPr>
        <w:spacing w:after="0"/>
        <w:numPr>
          <w:ilvl w:val="0"/>
          <w:numId w:val="2"/>
        </w:numPr>
      </w:pPr>
      <w:r>
        <w:rPr/>
        <w:t xml:space="preserve">Systemic issues in the fashion industry
</w:t>
      </w:r>
    </w:p>
    <w:p>
      <w:pPr>
        <w:numPr>
          <w:ilvl w:val="0"/>
          <w:numId w:val="2"/>
        </w:numPr>
      </w:pPr>
      <w:r>
        <w:rPr/>
        <w:t xml:space="preserve">Intersectionality in sustainable fashion practices</w:t>
      </w:r>
    </w:p>
    <w:p>
      <w:pPr>
        <w:pStyle w:val="Heading1"/>
      </w:pPr>
      <w:bookmarkStart w:id="6" w:name="_Toc6"/>
      <w:r>
        <w:t>Report location:</w:t>
      </w:r>
      <w:bookmarkEnd w:id="6"/>
    </w:p>
    <w:p>
      <w:hyperlink r:id="rId8" w:history="1">
        <w:r>
          <w:rPr>
            <w:color w:val="2980b9"/>
            <w:u w:val="single"/>
          </w:rPr>
          <w:t xml:space="preserve">https://www.fullpicture.app/item/c033a68f318441917b18c65833b31aeb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04A4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ijcs.12169?casa_token=aBq01WRAPwoAAAAA%3ATnuj0fbgRH2HVvyZ6KZuWiCJCrAKc7b4S6AI2LqTduDFVvWsxX9HYf90lxhkwO7wrgeLsl4whO_QXPT-ZA" TargetMode="External"/><Relationship Id="rId8" Type="http://schemas.openxmlformats.org/officeDocument/2006/relationships/hyperlink" Target="https://www.fullpicture.app/item/c033a68f318441917b18c65833b31a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2023-12-28T22:20:26+01:00</dcterms:created>
  <dcterms:modified xsi:type="dcterms:W3CDTF">2023-12-28T22:20:26+01:00</dcterms:modified>
</cp:coreProperties>
</file>

<file path=docProps/custom.xml><?xml version="1.0" encoding="utf-8"?>
<Properties xmlns="http://schemas.openxmlformats.org/officeDocument/2006/custom-properties" xmlns:vt="http://schemas.openxmlformats.org/officeDocument/2006/docPropsVTypes"/>
</file>