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CRISPR/Cas systems versus plant viruses: engineering plant immunity and beyond | Plant Physiology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https://academic.oup.com/plphys/article/186/4/1770/6274908?login=true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CRISPR/Cas系统可以用于改良植物免疫系统，提高对植物病毒的抵抗力。</w:t>
      </w:r>
    </w:p>
    <w:p>
      <w:pPr>
        <w:jc w:val="both"/>
      </w:pPr>
      <w:r>
        <w:rPr/>
        <w:t xml:space="preserve">2. 植物病毒对农作物造成的损失巨大，因此利用分子工程技术改善植物免疫系统具有重要意义。</w:t>
      </w:r>
    </w:p>
    <w:p>
      <w:pPr>
        <w:jc w:val="both"/>
      </w:pPr>
      <w:r>
        <w:rPr/>
        <w:t xml:space="preserve">3. 这项研究为进一步开发和应用CRISPR/Cas系统在植物免疫领域提供了基础。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潜在偏见及其来源：文章可能存在潜在的偏见，因为它来自King Abdullah University of Science and Technology，这是一个沙特阿拉伯的大学。由于该国在农业领域可能有特定的利益和观点，作者可能倾向于支持CRISPR/Cas系统作为改良植物免疫力的方法。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片面报道：文章似乎只关注了CRISPR/Cas系统作为改良植物免疫力的方法，并没有提及其他可能的方法或技术。这种片面报道可能导致读者对其他潜在解决方案的忽视。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无根据的主张：文章中提到CRISPR/Cas系统可以用于工程植物免疫力，但没有提供足够的证据来支持这一主张。缺乏实验证据使得读者难以确定该方法是否真正有效。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缺失的考虑点：文章没有讨论使用CRISPR/Cas系统改良植物免疫力可能带来的风险和副作用。例如，基因编辑可能导致不可预测的基因突变或遗传变异，从而影响植物生长和发育。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所提出主张的缺失证据：文章中提到CRISPR/Cas系统可以用于抵抗植物病毒，但没有提供足够的证据来支持这一主张。缺乏实验证据使得读者难以确定该方法是否真正有效。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未探索的反驳：文章没有探讨使用CRISPR/Cas系统改良植物免疫力可能面临的反对意见或争议。例如，一些人担心基因编辑可能导致不可逆转的环境影响或伦理问题。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宣传内容：文章可能存在宣传内容，因为它强调了CRISPR/Cas系统作为改良植物免疫力的方法，并没有平衡地呈现其他可能的解决方案或观点。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偏袒：文章可能存在偏袒，因为它只关注了CRISPR/Cas系统作为改良植物免疫力的方法，并没有平等地呈现其他可能的解决方案或观点。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在报道和分析CRISPR/Cas系统与植物病毒之间关系时存在一些问题。它可能存在偏见、片面报道、无根据的主张、缺失考虑点、所提出主张缺乏证据、未探索的反驳、宣传内容和偏袒等问题。读者应该对这些问题保持警惕，并寻找更全面和客观的信息来评估CRISPR/Cas系统在改良植物免疫力方面的潜力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CRISPR/Cas系统的风险和副作用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CRISPR/Cas系统的有效性和实验证据
</w:t>
      </w:r>
    </w:p>
    <w:p>
      <w:pPr>
        <w:spacing w:after="0"/>
        <w:numPr>
          <w:ilvl w:val="0"/>
          <w:numId w:val="2"/>
        </w:numPr>
      </w:pPr>
      <w:r>
        <w:rPr/>
        <w:t xml:space="preserve">CRISPR/Cas系统与其他可能的解决方案的比较
</w:t>
      </w:r>
    </w:p>
    <w:p>
      <w:pPr>
        <w:spacing w:after="0"/>
        <w:numPr>
          <w:ilvl w:val="0"/>
          <w:numId w:val="2"/>
        </w:numPr>
      </w:pPr>
      <w:r>
        <w:rPr/>
        <w:t xml:space="preserve">CRISPR/Cas系统的环境影响和伦理问题
</w:t>
      </w:r>
    </w:p>
    <w:p>
      <w:pPr>
        <w:spacing w:after="0"/>
        <w:numPr>
          <w:ilvl w:val="0"/>
          <w:numId w:val="2"/>
        </w:numPr>
      </w:pPr>
      <w:r>
        <w:rPr/>
        <w:t xml:space="preserve">CRISPR/Cas系统的反对意见和争议
</w:t>
      </w:r>
    </w:p>
    <w:p>
      <w:pPr>
        <w:numPr>
          <w:ilvl w:val="0"/>
          <w:numId w:val="2"/>
        </w:numPr>
      </w:pPr>
      <w:r>
        <w:rPr/>
        <w:t xml:space="preserve">CRISPR/Cas系统的局限性和挑战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https://www.fullpicture.app/item/bfd185aefd5b1aad2dea1a2ff1064c7c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951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plphys/article/186/4/1770/6274908?login=true" TargetMode="External"/><Relationship Id="rId8" Type="http://schemas.openxmlformats.org/officeDocument/2006/relationships/hyperlink" Target="https://www.fullpicture.app/item/bfd185aefd5b1aad2dea1a2ff1064c7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2024-03-01T15:50:22+01:00</dcterms:created>
  <dcterms:modified xsi:type="dcterms:W3CDTF">2024-03-01T15:50:22+01:00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