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Lightning surge analysis for hybrid wind turbine-photovoltaic-battery energy storage system - 中国知网</w:t></w:r><w:br/><w:hyperlink r:id="rId7" w:history="1"><w:r><w:rPr><w:color w:val="2980b9"/><w:u w:val="single"/></w:rPr><w:t xml:space="preserve">https://kns.cnki.net/kns8/Detail/RedirectScholar?flag=TitleLink&tablename=GARJ2021_4&filename=SJES67FE486FABFDA0389D2196538873AF10</w:t></w:r></w:hyperlink></w:p><w:p><w:pPr><w:pStyle w:val="Heading1"/></w:pPr><w:bookmarkStart w:id="2" w:name="_Toc2"/><w:r><w:t>Article summary:</w:t></w:r><w:bookmarkEnd w:id="2"/></w:p><w:p><w:pPr><w:jc w:val="both"/></w:pPr><w:r><w:rPr/><w:t xml:space="preserve">1. 本文研究了混合风力涡轮-光伏-电池储能系统中的雷电暂态过电压问题。</w:t></w:r></w:p><w:p><w:pPr><w:jc w:val="both"/></w:pPr><w:r><w:rPr/><w:t xml:space="preserve">2. 文中建立了混合系统的高频模型，包括光伏串联、逆变器、电缆、功率变压器、风塔和直流/直流转换器等组件。</w:t></w:r></w:p><w:p><w:pPr><w:jc w:val="both"/></w:pPr><w:r><w:rPr/><w:t xml:space="preserve">3. 研究了雷击光伏阵列、风场传输塔和500千伏变电站终端塔引起的三种过电压类型，并讨论了光伏系统内浪涌保护装置的安装方式。</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如果作者有与风力发电、光伏发电或储能系统相关的商业或研究利益，他们可能倾向于强调这种混合系统的优势而忽视其缺点。</w:t></w:r></w:p><w:p><w:pPr><w:jc w:val="both"/></w:pPr><w:r><w:rPr/><w:t xml:space="preserve"></w:t></w:r></w:p><w:p><w:pPr><w:jc w:val="both"/></w:pPr><w:r><w:rPr/><w:t xml:space="preserve">2. 片面报道：文章只关注了闪电过电压对混合系统中各个组件的影响，但没有提及其他潜在问题，比如闪电引起的火灾风险、设备损坏等。这种片面报道可能导致读者对该系统的整体安全性和可靠性产生误解。</w:t></w:r></w:p><w:p><w:pPr><w:jc w:val="both"/></w:pPr><w:r><w:rPr/><w:t xml:space="preserve"></w:t></w:r></w:p><w:p><w:pPr><w:jc w:val="both"/></w:pPr><w:r><w:rPr/><w:t xml:space="preserve">3. 无根据的主张：文章声称来自光伏系统的闪电过电压不会影响风力发电机组、储能系统和混合变电站，但没有提供足够的证据来支持这一主张。缺乏实验证据使得读者难以相信该结论的准确性。</w:t></w:r></w:p><w:p><w:pPr><w:jc w:val="both"/></w:pPr><w:r><w:rPr/><w:t xml:space="preserve"></w:t></w:r></w:p><w:p><w:pPr><w:jc w:val="both"/></w:pPr><w:r><w:rPr/><w:t xml:space="preserve">4. 缺失的考虑点：文章没有讨论其他可能导致闪电过电压的因素，比如地质条件、气象条件等。这些因素可能会对混合系统中各个组件的闪电过电压产生重要影响，但文章未对其进行充分考虑。</w:t></w:r></w:p><w:p><w:pPr><w:jc w:val="both"/></w:pPr><w:r><w:rPr/><w:t xml:space="preserve"></w:t></w:r></w:p><w:p><w:pPr><w:jc w:val="both"/></w:pPr><w:r><w:rPr/><w:t xml:space="preserve">5. 所提出主张的缺失证据：文章声称串联结构相比于中心结构在光伏系统中可以显著降低闪电过电压，但没有提供足够的证据来支持这一主张。缺乏实验证据使得读者难以相信该结论的准确性。</w:t></w:r></w:p><w:p><w:pPr><w:jc w:val="both"/></w:pPr><w:r><w:rPr/><w:t xml:space="preserve"></w:t></w:r></w:p><w:p><w:pPr><w:jc w:val="both"/></w:pPr><w:r><w:rPr/><w:t xml:space="preserve">6. 未探索的反驳：文章没有探讨可能存在的反驳观点或争议问题。这种单方面呈现可能导致读者对该系统的真实情况产生误解。</w:t></w:r></w:p><w:p><w:pPr><w:jc w:val="both"/></w:pPr><w:r><w:rPr/><w:t xml:space="preserve"></w:t></w:r></w:p><w:p><w:pPr><w:jc w:val="both"/></w:pPr><w:r><w:rPr/><w:t xml:space="preserve">7. 宣传内容和偏袒：文章似乎更倾向于宣传混合风力发电-光伏发电-储能系统的优势，而忽视了其潜在的缺点和风险。这种偏袒可能会导致读者对该系统的评估不够客观和全面。</w:t></w:r></w:p><w:p><w:pPr><w:jc w:val="both"/></w:pPr><w:r><w:rPr/><w:t xml:space="preserve"></w:t></w:r></w:p><w:p><w:pPr><w:jc w:val="both"/></w:pPr><w:r><w:rPr/><w:t xml:space="preserve">综上所述，上述文章存在潜在偏见、片面报道、无根据的主张、缺失的考虑点、所提出主张缺乏证据、未探索反驳等问题。读者应该保持批判思维，并寻找更多可靠和全面的信息来评估混合风力发电-光伏发电-储能系统的优劣。</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其他潜在问题
</w:t></w:r></w:p><w:p><w:pPr><w:spacing w:after="0"/><w:numPr><w:ilvl w:val="0"/><w:numId w:val="2"/></w:numPr></w:pPr><w:r><w:rPr/><w:t xml:space="preserve">光伏系统对其他组件的影响
</w:t></w:r></w:p><w:p><w:pPr><w:spacing w:after="0"/><w:numPr><w:ilvl w:val="0"/><w:numId w:val="2"/></w:numPr></w:pPr><w:r><w:rPr/><w:t xml:space="preserve">其他可能导致闪电过电压的因素
</w:t></w:r></w:p><w:p><w:pPr><w:spacing w:after="0"/><w:numPr><w:ilvl w:val="0"/><w:numId w:val="2"/></w:numPr></w:pPr><w:r><w:rPr/><w:t xml:space="preserve">串联结构降低闪电过电压的证据
</w:t></w:r></w:p><w:p><w:pPr><w:numPr><w:ilvl w:val="0"/><w:numId w:val="2"/></w:numPr></w:pPr><w:r><w:rPr/><w:t xml:space="preserve">反驳观点和争议问题</w:t></w:r></w:p><w:p><w:pPr><w:pStyle w:val="Heading1"/></w:pPr><w:bookmarkStart w:id="6" w:name="_Toc6"/><w:r><w:t>Report location:</w:t></w:r><w:bookmarkEnd w:id="6"/></w:p><w:p><w:hyperlink r:id="rId8" w:history="1"><w:r><w:rPr><w:color w:val="2980b9"/><w:u w:val="single"/></w:rPr><w:t xml:space="preserve">https://www.fullpicture.app/item/bf245574485a465b6ace86854fb2c2e9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5EE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RedirectScholar?flag=TitleLink&amp;tablename=GARJ2021_4&amp;filename=SJES67FE486FABFDA0389D2196538873AF10" TargetMode="External"/><Relationship Id="rId8" Type="http://schemas.openxmlformats.org/officeDocument/2006/relationships/hyperlink" Target="https://www.fullpicture.app/item/bf245574485a465b6ace86854fb2c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2024-01-16T04:42:05+01:00</dcterms:created>
  <dcterms:modified xsi:type="dcterms:W3CDTF">2024-01-16T04:42:05+01:00</dcterms:modified>
</cp:coreProperties>
</file>

<file path=docProps/custom.xml><?xml version="1.0" encoding="utf-8"?>
<Properties xmlns="http://schemas.openxmlformats.org/officeDocument/2006/custom-properties" xmlns:vt="http://schemas.openxmlformats.org/officeDocument/2006/docPropsVTypes"/>
</file>