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With Prigozhin Dead, Russia’s Wagner Faces an Uncertain Future - The New York Times</w:t>
      </w:r>
      <w:br/>
      <w:hyperlink r:id="rId7" w:history="1">
        <w:r>
          <w:rPr>
            <w:color w:val="2980b9"/>
            <w:u w:val="single"/>
          </w:rPr>
          <w:t xml:space="preserve">https://www.nytimes.com/2023/08/27/world/europe/russia-wagner-prigozhin-future.html</w:t>
        </w:r>
      </w:hyperlink>
    </w:p>
    <w:p>
      <w:pPr>
        <w:pStyle w:val="Heading1"/>
      </w:pPr>
      <w:bookmarkStart w:id="2" w:name="_Toc2"/>
      <w:r>
        <w:t>Article summary:</w:t>
      </w:r>
      <w:bookmarkEnd w:id="2"/>
    </w:p>
    <w:p>
      <w:pPr>
        <w:jc w:val="both"/>
      </w:pPr>
      <w:r>
        <w:rPr/>
        <w:t xml:space="preserve">1. Yevgeny Prigozhin, the leader of the Wagner mercenary group, has died in a plane crash, leaving the group leaderless and exposed.</w:t>
      </w:r>
    </w:p>
    <w:p>
      <w:pPr>
        <w:jc w:val="both"/>
      </w:pPr>
      <w:r>
        <w:rPr/>
        <w:t xml:space="preserve">2. The Kremlin may struggle to neutralize Wagner while maintaining its fighting power and geopolitical links.</w:t>
      </w:r>
    </w:p>
    <w:p>
      <w:pPr>
        <w:jc w:val="both"/>
      </w:pPr>
      <w:r>
        <w:rPr/>
        <w:t xml:space="preserve">3. The future of Wagner is uncertain, as it has fallen out of favor with the Russian government after an attempted mutiny in June.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Title: Critical Analysis of "With Prigozhin Dead, Russia’s Wagner Faces an Uncertain Future" - The New York Times</w:t>
      </w:r>
    </w:p>
    <w:p>
      <w:pPr>
        <w:jc w:val="both"/>
      </w:pPr>
      <w:r>
        <w:rPr/>
        <w:t xml:space="preserve"/>
      </w:r>
    </w:p>
    <w:p>
      <w:pPr>
        <w:jc w:val="both"/>
      </w:pPr>
      <w:r>
        <w:rPr/>
        <w:t xml:space="preserve">Introduction:</w:t>
      </w:r>
    </w:p>
    <w:p>
      <w:pPr>
        <w:jc w:val="both"/>
      </w:pPr>
      <w:r>
        <w:rPr/>
        <w:t xml:space="preserve">The article titled "With Prigozhin Dead, Russia’s Wagner Faces an Uncertain Future" published in The New York Times discusses the uncertain future of the Russian private military company Wagner following the death of its leader, Yevgeny Prigozhin. While the article provides some information about the situation, it exhibits potential biases and shortcomings that need to be critically analyzed.</w:t>
      </w:r>
    </w:p>
    <w:p>
      <w:pPr>
        <w:jc w:val="both"/>
      </w:pPr>
      <w:r>
        <w:rPr/>
        <w:t xml:space="preserve"/>
      </w:r>
    </w:p>
    <w:p>
      <w:pPr>
        <w:jc w:val="both"/>
      </w:pPr>
      <w:r>
        <w:rPr/>
        <w:t xml:space="preserve">1. Biases and Sources:</w:t>
      </w:r>
    </w:p>
    <w:p>
      <w:pPr>
        <w:jc w:val="both"/>
      </w:pPr>
      <w:r>
        <w:rPr/>
        <w:t xml:space="preserve">a) Bias towards negative portrayal: The article portrays Wagner as a controversial and secretive organization with negative connotations. This bias is evident in phrases such as "mercenary group," "fallen out of favor," and "aborted mutiny." Such language may influence readers' perceptions without providing a balanced view.</w:t>
      </w:r>
    </w:p>
    <w:p>
      <w:pPr>
        <w:jc w:val="both"/>
      </w:pPr>
      <w:r>
        <w:rPr/>
        <w:t xml:space="preserve"/>
      </w:r>
    </w:p>
    <w:p>
      <w:pPr>
        <w:jc w:val="both"/>
      </w:pPr>
      <w:r>
        <w:rPr/>
        <w:t xml:space="preserve">b) Reliance on anonymous sources: The article relies heavily on anonymous sources for information about Wagner's internal dynamics and its relationship with the Kremlin. This lack of transparency raises questions about the credibility and potential biases of these sources.</w:t>
      </w:r>
    </w:p>
    <w:p>
      <w:pPr>
        <w:jc w:val="both"/>
      </w:pPr>
      <w:r>
        <w:rPr/>
        <w:t xml:space="preserve"/>
      </w:r>
    </w:p>
    <w:p>
      <w:pPr>
        <w:jc w:val="both"/>
      </w:pPr>
      <w:r>
        <w:rPr/>
        <w:t xml:space="preserve">2. One-sided Reporting:</w:t>
      </w:r>
    </w:p>
    <w:p>
      <w:pPr>
        <w:jc w:val="both"/>
      </w:pPr>
      <w:r>
        <w:rPr/>
        <w:t xml:space="preserve">a) Lack of alternative perspectives: The article primarily focuses on portraying Wagner as leaderless, exposed, and facing an uncertain future. It fails to provide alternative viewpoints or opinions that could challenge this narrative. This one-sided reporting limits readers' ability to form a comprehensive understanding of the situation.</w:t>
      </w:r>
    </w:p>
    <w:p>
      <w:pPr>
        <w:jc w:val="both"/>
      </w:pPr>
      <w:r>
        <w:rPr/>
        <w:t xml:space="preserve"/>
      </w:r>
    </w:p>
    <w:p>
      <w:pPr>
        <w:jc w:val="both"/>
      </w:pPr>
      <w:r>
        <w:rPr/>
        <w:t xml:space="preserve">3. Unsupported Claims and Missing Evidence:</w:t>
      </w:r>
    </w:p>
    <w:p>
      <w:pPr>
        <w:jc w:val="both"/>
      </w:pPr>
      <w:r>
        <w:rPr/>
        <w:t xml:space="preserve">a) Putin's denial: The article mentions President Putin's claim that Wagner doesn't exist without providing any evidence or context to support or challenge this statement. Without further investigation or analysis, readers are left with an unsupported claim from a single source.</w:t>
      </w:r>
    </w:p>
    <w:p>
      <w:pPr>
        <w:jc w:val="both"/>
      </w:pPr>
      <w:r>
        <w:rPr/>
        <w:t xml:space="preserve"/>
      </w:r>
    </w:p>
    <w:p>
      <w:pPr>
        <w:jc w:val="both"/>
      </w:pPr>
      <w:r>
        <w:rPr/>
        <w:t xml:space="preserve">b) Geopolitical links: The article suggests that retaining Wagner's fighting power and geopolitical links would be challenging for the Kremlin after Prigozhin's death but does not provide evidence or explanation for this assertion. Without supporting evidence, readers are left to speculate on the nature of these links and their potential impact.</w:t>
      </w:r>
    </w:p>
    <w:p>
      <w:pPr>
        <w:jc w:val="both"/>
      </w:pPr>
      <w:r>
        <w:rPr/>
        <w:t xml:space="preserve"/>
      </w:r>
    </w:p>
    <w:p>
      <w:pPr>
        <w:jc w:val="both"/>
      </w:pPr>
      <w:r>
        <w:rPr/>
        <w:t xml:space="preserve">4. Missing Points of Consideration:</w:t>
      </w:r>
    </w:p>
    <w:p>
      <w:pPr>
        <w:jc w:val="both"/>
      </w:pPr>
      <w:r>
        <w:rPr/>
        <w:t xml:space="preserve">a) Wagner's role in conflicts: The article fails to explore the broader context of Wagner's involvement in conflicts such as Ukraine and Syria. Understanding the motivations behind Wagner's actions and its impact on regional dynamics is crucial for a comprehensive analysis.</w:t>
      </w:r>
    </w:p>
    <w:p>
      <w:pPr>
        <w:jc w:val="both"/>
      </w:pPr>
      <w:r>
        <w:rPr/>
        <w:t xml:space="preserve"/>
      </w:r>
    </w:p>
    <w:p>
      <w:pPr>
        <w:jc w:val="both"/>
      </w:pPr>
      <w:r>
        <w:rPr/>
        <w:t xml:space="preserve">b) Prigozhin's influence: While the article mentions Prigozhin's death, it does not delve into his significance within Wagner or his connections to the Kremlin. Exploring Prigozhin's role and influence would provide a more nuanced understanding of the potential implications of his death.</w:t>
      </w:r>
    </w:p>
    <w:p>
      <w:pPr>
        <w:jc w:val="both"/>
      </w:pPr>
      <w:r>
        <w:rPr/>
        <w:t xml:space="preserve"/>
      </w:r>
    </w:p>
    <w:p>
      <w:pPr>
        <w:jc w:val="both"/>
      </w:pPr>
      <w:r>
        <w:rPr/>
        <w:t xml:space="preserve">5. Unexplored Counterarguments:</w:t>
      </w:r>
    </w:p>
    <w:p>
      <w:pPr>
        <w:jc w:val="both"/>
      </w:pPr>
      <w:r>
        <w:rPr/>
        <w:t xml:space="preserve">a) Potential resilience of Wagner: The article assumes that Wagner will struggle without its leader but does not consider the possibility that the organization may adapt or restructure under new leadership. This oversight limits the analysis by neglecting alternative scenarios.</w:t>
      </w:r>
    </w:p>
    <w:p>
      <w:pPr>
        <w:jc w:val="both"/>
      </w:pPr>
      <w:r>
        <w:rPr/>
        <w:t xml:space="preserve"/>
      </w:r>
    </w:p>
    <w:p>
      <w:pPr>
        <w:jc w:val="both"/>
      </w:pPr>
      <w:r>
        <w:rPr/>
        <w:t xml:space="preserve">6. Partiality and Not Presenting Both Sides Equally:</w:t>
      </w:r>
    </w:p>
    <w:p>
      <w:pPr>
        <w:jc w:val="both"/>
      </w:pPr>
      <w:r>
        <w:rPr/>
        <w:t xml:space="preserve">a) Lack of Russian perspectives: The article predominantly relies on Western sources and viewpoints, providing limited representation of Russian perspectives on Wagner's future. Including diverse perspectives would enhance the objectivity and balance of the analysis.</w:t>
      </w:r>
    </w:p>
    <w:p>
      <w:pPr>
        <w:jc w:val="both"/>
      </w:pPr>
      <w:r>
        <w:rPr/>
        <w:t xml:space="preserve"/>
      </w:r>
    </w:p>
    <w:p>
      <w:pPr>
        <w:jc w:val="both"/>
      </w:pPr>
      <w:r>
        <w:rPr/>
        <w:t xml:space="preserve">Conclusion:</w:t>
      </w:r>
    </w:p>
    <w:p>
      <w:pPr>
        <w:jc w:val="both"/>
      </w:pPr>
      <w:r>
        <w:rPr/>
        <w:t xml:space="preserve">The New York Times' article "With Prigozhin Dead, Russia’s Wagner Faces an Uncertain Future" exhibits biases through negative portrayal, reliance on anonymous sources, one-sided reporting, unsupported claims, missing evidence, unexplored counterarguments, partiality, and lack of balanced representation. To provide a comprehensive analysis, it is essential to address these shortcomings by incorporating diverse perspectives and substantiating claims with evidence from reliable sources.</w:t>
      </w:r>
    </w:p>
    <w:p>
      <w:pPr>
        <w:pStyle w:val="Heading1"/>
      </w:pPr>
      <w:bookmarkStart w:id="5" w:name="_Toc5"/>
      <w:r>
        <w:t>Topics for further research:</w:t>
      </w:r>
      <w:bookmarkEnd w:id="5"/>
    </w:p>
    <w:p>
      <w:pPr>
        <w:spacing w:after="0"/>
        <w:numPr>
          <w:ilvl w:val="0"/>
          <w:numId w:val="2"/>
        </w:numPr>
      </w:pPr>
      <w:r>
        <w:rPr/>
        <w:t xml:space="preserve">Wagner Group involvement in Ukraine conflict
</w:t>
      </w:r>
    </w:p>
    <w:p>
      <w:pPr>
        <w:spacing w:after="0"/>
        <w:numPr>
          <w:ilvl w:val="0"/>
          <w:numId w:val="2"/>
        </w:numPr>
      </w:pPr>
      <w:r>
        <w:rPr/>
        <w:t xml:space="preserve">Yevgeny Prigozhin's connections to the Kremlin
</w:t>
      </w:r>
    </w:p>
    <w:p>
      <w:pPr>
        <w:spacing w:after="0"/>
        <w:numPr>
          <w:ilvl w:val="0"/>
          <w:numId w:val="2"/>
        </w:numPr>
      </w:pPr>
      <w:r>
        <w:rPr/>
        <w:t xml:space="preserve">Geopolitical links of Wagner Group
</w:t>
      </w:r>
    </w:p>
    <w:p>
      <w:pPr>
        <w:spacing w:after="0"/>
        <w:numPr>
          <w:ilvl w:val="0"/>
          <w:numId w:val="2"/>
        </w:numPr>
      </w:pPr>
      <w:r>
        <w:rPr/>
        <w:t xml:space="preserve">Wagner Group's role in Syria conflict
</w:t>
      </w:r>
    </w:p>
    <w:p>
      <w:pPr>
        <w:spacing w:after="0"/>
        <w:numPr>
          <w:ilvl w:val="0"/>
          <w:numId w:val="2"/>
        </w:numPr>
      </w:pPr>
      <w:r>
        <w:rPr/>
        <w:t xml:space="preserve">Potential resilience of Wagner Group without Prigozhin
</w:t>
      </w:r>
    </w:p>
    <w:p>
      <w:pPr>
        <w:numPr>
          <w:ilvl w:val="0"/>
          <w:numId w:val="2"/>
        </w:numPr>
      </w:pPr>
      <w:r>
        <w:rPr/>
        <w:t xml:space="preserve">Russian perspectives on the future of Wagner Group</w:t>
      </w:r>
    </w:p>
    <w:p>
      <w:pPr>
        <w:pStyle w:val="Heading1"/>
      </w:pPr>
      <w:bookmarkStart w:id="6" w:name="_Toc6"/>
      <w:r>
        <w:t>Report location:</w:t>
      </w:r>
      <w:bookmarkEnd w:id="6"/>
    </w:p>
    <w:p>
      <w:hyperlink r:id="rId8" w:history="1">
        <w:r>
          <w:rPr>
            <w:color w:val="2980b9"/>
            <w:u w:val="single"/>
          </w:rPr>
          <w:t xml:space="preserve">https://www.fullpicture.app/item/bea05e4a2073d526039c3cfae21c084b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EE84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23/08/27/world/europe/russia-wagner-prigozhin-future.html" TargetMode="External"/><Relationship Id="rId8" Type="http://schemas.openxmlformats.org/officeDocument/2006/relationships/hyperlink" Target="https://www.fullpicture.app/item/bea05e4a2073d526039c3cfae21c08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2023-09-04T11:42:57+02:00</dcterms:created>
  <dcterms:modified xsi:type="dcterms:W3CDTF">2023-09-04T11:42:57+02:00</dcterms:modified>
</cp:coreProperties>
</file>

<file path=docProps/custom.xml><?xml version="1.0" encoding="utf-8"?>
<Properties xmlns="http://schemas.openxmlformats.org/officeDocument/2006/custom-properties" xmlns:vt="http://schemas.openxmlformats.org/officeDocument/2006/docPropsVTypes"/>
</file>