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Complexe funéraire - Complexe Aeterna</w:t>
      </w:r>
      <w:br/>
      <w:hyperlink r:id="rId7" w:history="1">
        <w:r>
          <w:rPr>
            <w:color w:val="2980b9"/>
            <w:u w:val="single"/>
          </w:rPr>
          <w:t xml:space="preserve">https://complexeaeterna.com/</w:t>
        </w:r>
      </w:hyperlink>
    </w:p>
    <w:p>
      <w:pPr>
        <w:pStyle w:val="Heading1"/>
      </w:pPr>
      <w:bookmarkStart w:id="2" w:name="_Toc2"/>
      <w:r>
        <w:t>Article summary:</w:t>
      </w:r>
      <w:bookmarkEnd w:id="2"/>
    </w:p>
    <w:p>
      <w:pPr>
        <w:jc w:val="both"/>
      </w:pPr>
      <w:r>
        <w:rPr/>
        <w:t xml:space="preserve">1. En cas de décès d'un proche, il est recommandé de prendre rendez-vous avec Complexe funéraire Aeterna pour organiser les funérailles.</w:t>
      </w:r>
    </w:p>
    <w:p>
      <w:pPr>
        <w:jc w:val="both"/>
      </w:pPr>
      <w:r>
        <w:rPr/>
        <w:t xml:space="preserve">2. Le complexe offre une gamme de services, y compris des dépôts de volontés, des services de crémation et des arrangements funéraires préalables.</w:t>
      </w:r>
    </w:p>
    <w:p>
      <w:pPr>
        <w:jc w:val="both"/>
      </w:pPr>
      <w:r>
        <w:rPr/>
        <w:t xml:space="preserve">3. La boutique en ligne du complexe propose des fleurs funéraires et les avis de décès en cours sont disponibles sur leur site web.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les services offerts par le Complexe funéraire Aeterna en cas de décès d'un proche. Il explique les étapes à suivre pour planifier des funérailles et offre des services tels que la crémation, le rapatriement et l'envoi à l'étranger, ainsi que des préarrangements funéraires. L'article présente également une boutique en ligne pour les fleurs funéraires et une section dédiée aux avis de décès.</w:t>
      </w:r>
    </w:p>
    <w:p>
      <w:pPr>
        <w:jc w:val="both"/>
      </w:pPr>
      <w:r>
        <w:rPr/>
        <w:t xml:space="preserve"/>
      </w:r>
    </w:p>
    <w:p>
      <w:pPr>
        <w:jc w:val="both"/>
      </w:pPr>
      <w:r>
        <w:rPr/>
        <w:t xml:space="preserve">Cependant, l'article peut être considéré comme promotionnel car il ne mentionne pas les alternatives possibles à l'utilisation des services du Complexe funéraire Aeterna. De plus, il n'y a pas de discussion sur les coûts associés aux différents services proposés ou sur la manière dont ils sont facturés. Le contenu promotionnel est également présent dans la section "Dépôts de volontés" où il est suggéré que la planification des funérailles doit être effectuée avec leur aide.</w:t>
      </w:r>
    </w:p>
    <w:p>
      <w:pPr>
        <w:jc w:val="both"/>
      </w:pPr>
      <w:r>
        <w:rPr/>
        <w:t xml:space="preserve"/>
      </w:r>
    </w:p>
    <w:p>
      <w:pPr>
        <w:jc w:val="both"/>
      </w:pPr>
      <w:r>
        <w:rPr/>
        <w:t xml:space="preserve">Il y a également un manque d'informations sur les différentes options disponibles pour les cérémonies funéraires, telles que les cérémonies religieuses ou non religieuses, ainsi que sur la manière dont elles peuvent être personnalisées pour répondre aux besoins individuels.</w:t>
      </w:r>
    </w:p>
    <w:p>
      <w:pPr>
        <w:jc w:val="both"/>
      </w:pPr>
      <w:r>
        <w:rPr/>
        <w:t xml:space="preserve"/>
      </w:r>
    </w:p>
    <w:p>
      <w:pPr>
        <w:jc w:val="both"/>
      </w:pPr>
      <w:r>
        <w:rPr/>
        <w:t xml:space="preserve">Enfin, bien que l'article présente une section dédiée aux avis de décès, il ne fournit pas suffisamment d'informations sur les personnes décédées ou leurs réalisations. Cela peut donner l'impression que ces avis sont simplement utilisés comme un moyen de promouvoir le Complexe funéraire Aeterna plutôt que de rendre hommage aux personnes décédées.</w:t>
      </w:r>
    </w:p>
    <w:p>
      <w:pPr>
        <w:jc w:val="both"/>
      </w:pPr>
      <w:r>
        <w:rPr/>
        <w:t xml:space="preserve"/>
      </w:r>
    </w:p>
    <w:p>
      <w:pPr>
        <w:jc w:val="both"/>
      </w:pPr>
      <w:r>
        <w:rPr/>
        <w:t xml:space="preserve">Dans l'ensemble, bien que l'article fournisse des informations utiles sur les services offerts par le Complexe funéraire Aeterna, il est important de noter qu'il peut être biaisé en faveur de l'utilisation de leurs services et qu'il manque d'informations importantes sur les alternatives possibles et les coûts associés.</w:t>
      </w:r>
    </w:p>
    <w:p>
      <w:pPr>
        <w:pStyle w:val="Heading1"/>
      </w:pPr>
      <w:bookmarkStart w:id="5" w:name="_Toc5"/>
      <w:r>
        <w:t>Topics for further research:</w:t>
      </w:r>
      <w:bookmarkEnd w:id="5"/>
    </w:p>
    <w:p>
      <w:pPr>
        <w:spacing w:after="0"/>
        <w:numPr>
          <w:ilvl w:val="0"/>
          <w:numId w:val="2"/>
        </w:numPr>
      </w:pPr>
      <w:r>
        <w:rPr/>
        <w:t xml:space="preserve">Alternatives aux services funéraires traditionnels
</w:t>
      </w:r>
    </w:p>
    <w:p>
      <w:pPr>
        <w:spacing w:after="0"/>
        <w:numPr>
          <w:ilvl w:val="0"/>
          <w:numId w:val="2"/>
        </w:numPr>
      </w:pPr>
      <w:r>
        <w:rPr/>
        <w:t xml:space="preserve">Coûts associés aux funérailles et à la crémation
</w:t>
      </w:r>
    </w:p>
    <w:p>
      <w:pPr>
        <w:spacing w:after="0"/>
        <w:numPr>
          <w:ilvl w:val="0"/>
          <w:numId w:val="2"/>
        </w:numPr>
      </w:pPr>
      <w:r>
        <w:rPr/>
        <w:t xml:space="preserve">Options pour les cérémonies funéraires personnalisées
</w:t>
      </w:r>
    </w:p>
    <w:p>
      <w:pPr>
        <w:spacing w:after="0"/>
        <w:numPr>
          <w:ilvl w:val="0"/>
          <w:numId w:val="2"/>
        </w:numPr>
      </w:pPr>
      <w:r>
        <w:rPr/>
        <w:t xml:space="preserve">Comparaison des services funéraires locaux
</w:t>
      </w:r>
    </w:p>
    <w:p>
      <w:pPr>
        <w:spacing w:after="0"/>
        <w:numPr>
          <w:ilvl w:val="0"/>
          <w:numId w:val="2"/>
        </w:numPr>
      </w:pPr>
      <w:r>
        <w:rPr/>
        <w:t xml:space="preserve">Comment planifier des funérailles sans l'aide d'un complexe funéraire
</w:t>
      </w:r>
    </w:p>
    <w:p>
      <w:pPr>
        <w:numPr>
          <w:ilvl w:val="0"/>
          <w:numId w:val="2"/>
        </w:numPr>
      </w:pPr>
      <w:r>
        <w:rPr/>
        <w:t xml:space="preserve">Comment rédiger un avis de décès significatif et personnel.</w:t>
      </w:r>
    </w:p>
    <w:p>
      <w:pPr>
        <w:pStyle w:val="Heading1"/>
      </w:pPr>
      <w:bookmarkStart w:id="6" w:name="_Toc6"/>
      <w:r>
        <w:t>Report location:</w:t>
      </w:r>
      <w:bookmarkEnd w:id="6"/>
    </w:p>
    <w:p>
      <w:hyperlink r:id="rId8" w:history="1">
        <w:r>
          <w:rPr>
            <w:color w:val="2980b9"/>
            <w:u w:val="single"/>
          </w:rPr>
          <w:t xml:space="preserve">https://www.fullpicture.app/item/be8596ef9e11ba91aabb60a9f0cc51d6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B80C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lexeaeterna.com/" TargetMode="External"/><Relationship Id="rId8" Type="http://schemas.openxmlformats.org/officeDocument/2006/relationships/hyperlink" Target="https://www.fullpicture.app/item/be8596ef9e11ba91aabb60a9f0cc51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2023-12-24T02:17:57+01:00</dcterms:created>
  <dcterms:modified xsi:type="dcterms:W3CDTF">2023-12-24T02:17:57+01:00</dcterms:modified>
</cp:coreProperties>
</file>

<file path=docProps/custom.xml><?xml version="1.0" encoding="utf-8"?>
<Properties xmlns="http://schemas.openxmlformats.org/officeDocument/2006/custom-properties" xmlns:vt="http://schemas.openxmlformats.org/officeDocument/2006/docPropsVTypes"/>
</file>