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（英文）创新的组织同化：多层次情境分析</w:t>
      </w:r>
      <w:br/>
      <w:hyperlink r:id="rId7" w:history="1">
        <w:r>
          <w:rPr>
            <w:color w:val="2980b9"/>
            <w:u w:val="single"/>
          </w:rPr>
          <w:t xml:space="preserve">https://www.researchgate.net/publication/242442684_Organizational_Assimilation_of_Innovations_A_Multilevel_Contextual_Analysis</w:t>
        </w:r>
      </w:hyperlink>
    </w:p>
    <w:p>
      <w:pPr>
        <w:pStyle w:val="Heading1"/>
      </w:pPr>
      <w:bookmarkStart w:id="2" w:name="_Toc2"/>
      <w:r>
        <w:t>Article summary:</w:t>
      </w:r>
      <w:bookmarkEnd w:id="2"/>
    </w:p>
    <w:p>
      <w:pPr>
        <w:jc w:val="both"/>
      </w:pPr>
      <w:r>
        <w:rPr/>
        <w:t xml:space="preserve">1. 本文研究了创新对组织的同化过程，通过跟踪300个潜在采用来衡量六年期间的组织，并提出了一个九步骤的同化模型。</w:t>
      </w:r>
    </w:p>
    <w:p>
      <w:pPr>
        <w:jc w:val="both"/>
      </w:pPr>
      <w:r>
        <w:rPr/>
        <w:t xml:space="preserve">2. 文章建议组织对技术创新的同化具有威慑力，由三类开采来路：情境属性、创新属性以及由上下文和创新组织为何以及如何评估、采用和实施创新。</w:t>
      </w:r>
    </w:p>
    <w:p>
      <w:pPr>
        <w:jc w:val="both"/>
      </w:pPr>
      <w:r>
        <w:rPr/>
        <w:t xml:space="preserve">3. 文献中关于创新的描述被认为是“零碎”、“矛盾”和“heyond interpret”，缺乏真正的理论支持。因此，本文借鉴了对组织同化的广泛研究作为为期六年的实地研究的一部分进行技术创新。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evaluation. However, based on the information provided in the abstract, it seems that the article aims to examine the process of organizational assimilation of innovations and proposes a model that suggests three categories of factors that influence this process: contextual attributes, innovation attributes, and how organizations evaluate, adopt, and implement innovations. The article acknowledges the lack of a comprehensive theory that allows researchers to predict how given organizations will adopt innovations. It also draws on extensive research on organizational assimilation as part of a six-year field study of technological innovation.</w:t>
      </w:r>
    </w:p>
    <w:p>
      <w:pPr>
        <w:jc w:val="both"/>
      </w:pPr>
      <w:r>
        <w:rPr/>
        <w:t xml:space="preserve"/>
      </w:r>
    </w:p>
    <w:p>
      <w:pPr>
        <w:jc w:val="both"/>
      </w:pPr>
      <w:r>
        <w:rPr/>
        <w:t xml:space="preserve">However, without access to the full text of the article, it is difficult to assess its potential biases or shortcomings. It is possible that the study may have focused too narrowly on certain types of organizations or innovations or overlooked important contextual factors that could affect organizational assimilation. Additionally, there may be limitations in the methodology used to track potential adoption over a six-year period.</w:t>
      </w:r>
    </w:p>
    <w:p>
      <w:pPr>
        <w:jc w:val="both"/>
      </w:pPr>
      <w:r>
        <w:rPr/>
        <w:t xml:space="preserve"/>
      </w:r>
    </w:p>
    <w:p>
      <w:pPr>
        <w:jc w:val="both"/>
      </w:pPr>
      <w:r>
        <w:rPr/>
        <w:t xml:space="preserve">Overall, it is important to approach any research with a critical eye and consider multiple perspectives before drawing conclusions or making decisions based on its findings.</w:t>
      </w:r>
    </w:p>
    <w:p>
      <w:pPr>
        <w:pStyle w:val="Heading1"/>
      </w:pPr>
      <w:bookmarkStart w:id="5" w:name="_Toc5"/>
      <w:r>
        <w:t>Topics for further research:</w:t>
      </w:r>
      <w:bookmarkEnd w:id="5"/>
    </w:p>
    <w:p>
      <w:pPr>
        <w:spacing w:after="0"/>
        <w:numPr>
          <w:ilvl w:val="0"/>
          <w:numId w:val="2"/>
        </w:numPr>
      </w:pPr>
      <w:r>
        <w:rPr/>
        <w:t xml:space="preserve">Organizational assimilation of innovations
</w:t>
      </w:r>
    </w:p>
    <w:p>
      <w:pPr>
        <w:spacing w:after="0"/>
        <w:numPr>
          <w:ilvl w:val="0"/>
          <w:numId w:val="2"/>
        </w:numPr>
      </w:pPr>
      <w:r>
        <w:rPr/>
        <w:t xml:space="preserve">Factors influencing the assimilation process
</w:t>
      </w:r>
    </w:p>
    <w:p>
      <w:pPr>
        <w:spacing w:after="0"/>
        <w:numPr>
          <w:ilvl w:val="0"/>
          <w:numId w:val="2"/>
        </w:numPr>
      </w:pPr>
      <w:r>
        <w:rPr/>
        <w:t xml:space="preserve">Contextual attributes
</w:t>
      </w:r>
    </w:p>
    <w:p>
      <w:pPr>
        <w:spacing w:after="0"/>
        <w:numPr>
          <w:ilvl w:val="0"/>
          <w:numId w:val="2"/>
        </w:numPr>
      </w:pPr>
      <w:r>
        <w:rPr/>
        <w:t xml:space="preserve">Innovation attributes
</w:t>
      </w:r>
    </w:p>
    <w:p>
      <w:pPr>
        <w:spacing w:after="0"/>
        <w:numPr>
          <w:ilvl w:val="0"/>
          <w:numId w:val="2"/>
        </w:numPr>
      </w:pPr>
      <w:r>
        <w:rPr/>
        <w:t xml:space="preserve">Evaluation</w:t>
      </w:r>
    </w:p>
    <w:p>
      <w:pPr>
        <w:spacing w:after="0"/>
        <w:numPr>
          <w:ilvl w:val="0"/>
          <w:numId w:val="2"/>
        </w:numPr>
      </w:pPr>
      <w:r>
        <w:rPr/>
        <w:t xml:space="preserve">adoption</w:t>
      </w:r>
    </w:p>
    <w:p>
      <w:pPr>
        <w:spacing w:after="0"/>
        <w:numPr>
          <w:ilvl w:val="0"/>
          <w:numId w:val="2"/>
        </w:numPr>
      </w:pPr>
      <w:r>
        <w:rPr/>
        <w:t xml:space="preserve">and implementation of innovations
</w:t>
      </w:r>
    </w:p>
    <w:p>
      <w:pPr>
        <w:numPr>
          <w:ilvl w:val="0"/>
          <w:numId w:val="2"/>
        </w:numPr>
      </w:pPr>
      <w:r>
        <w:rPr/>
        <w:t xml:space="preserve">Limitations and potential biases in the study</w:t>
      </w:r>
    </w:p>
    <w:p>
      <w:pPr>
        <w:pStyle w:val="Heading1"/>
      </w:pPr>
      <w:bookmarkStart w:id="6" w:name="_Toc6"/>
      <w:r>
        <w:t>Report location:</w:t>
      </w:r>
      <w:bookmarkEnd w:id="6"/>
    </w:p>
    <w:p>
      <w:hyperlink r:id="rId8" w:history="1">
        <w:r>
          <w:rPr>
            <w:color w:val="2980b9"/>
            <w:u w:val="single"/>
          </w:rPr>
          <w:t xml:space="preserve">https://www.fullpicture.app/item/be1d540e0ce929be7b08ac7a2a0b0414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C7E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42442684_Organizational_Assimilation_of_Innovations_A_Multilevel_Contextual_Analysis" TargetMode="External"/><Relationship Id="rId8" Type="http://schemas.openxmlformats.org/officeDocument/2006/relationships/hyperlink" Target="https://www.fullpicture.app/item/be1d540e0ce929be7b08ac7a2a0b0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2023-12-29T04:42:12+01:00</dcterms:created>
  <dcterms:modified xsi:type="dcterms:W3CDTF">2023-12-29T04:42:12+01:00</dcterms:modified>
</cp:coreProperties>
</file>

<file path=docProps/custom.xml><?xml version="1.0" encoding="utf-8"?>
<Properties xmlns="http://schemas.openxmlformats.org/officeDocument/2006/custom-properties" xmlns:vt="http://schemas.openxmlformats.org/officeDocument/2006/docPropsVTypes"/>
</file>