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visualized soundscape prediction model for design processes in urban parks | SpringerLink</w:t>
      </w:r>
      <w:br/>
      <w:hyperlink r:id="rId7" w:history="1">
        <w:r>
          <w:rPr>
            <w:color w:val="2980b9"/>
            <w:u w:val="single"/>
          </w:rPr>
          <w:t xml:space="preserve">https://link.springer.com/article/10.1007/s12273-022-0955-3</w:t>
        </w:r>
      </w:hyperlink>
    </w:p>
    <w:p>
      <w:pPr>
        <w:pStyle w:val="Heading1"/>
      </w:pPr>
      <w:bookmarkStart w:id="2" w:name="_Toc2"/>
      <w:r>
        <w:t>Article summary:</w:t>
      </w:r>
      <w:bookmarkEnd w:id="2"/>
    </w:p>
    <w:p>
      <w:pPr>
        <w:jc w:val="both"/>
      </w:pPr>
      <w:r>
        <w:rPr/>
        <w:t xml:space="preserve">1. 该研究提出了一个可视化的声景预测模型，用于城市公园设计过程中。该模型结合了噪声映射技术和声景描述符，可以帮助设计师预测和优化公园的声音环境。</w:t>
      </w:r>
    </w:p>
    <w:p>
      <w:pPr>
        <w:jc w:val="both"/>
      </w:pPr>
      <w:r>
        <w:rPr/>
        <w:t xml:space="preserve">2. 文章综述了一些相关研究，包括声景研究在国家公园中的应用、声景感知的主成分模型以及声景对健康影响的关联等。这些研究为该模型的开发提供了理论基础和实证支持。</w:t>
      </w:r>
    </w:p>
    <w:p>
      <w:pPr>
        <w:jc w:val="both"/>
      </w:pPr>
      <w:r>
        <w:rPr/>
        <w:t xml:space="preserve">3. 通过应用该模型，设计师可以更好地理解和控制公园的声音环境，从而提高人们在公园中的体验和健康效益。这对于城市规划和公共空间设计具有重要意义。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https://www.fullpicture.app/item/bdf971f2beef09a94968de4390f5bf2a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12A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273-022-0955-3" TargetMode="External"/><Relationship Id="rId8" Type="http://schemas.openxmlformats.org/officeDocument/2006/relationships/hyperlink" Target="https://www.fullpicture.app/item/bdf971f2beef09a94968de4390f5bf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2023-12-17T08:11:38+01:00</dcterms:created>
  <dcterms:modified xsi:type="dcterms:W3CDTF">2023-12-17T08:11:38+01:00</dcterms:modified>
</cp:coreProperties>
</file>

<file path=docProps/custom.xml><?xml version="1.0" encoding="utf-8"?>
<Properties xmlns="http://schemas.openxmlformats.org/officeDocument/2006/custom-properties" xmlns:vt="http://schemas.openxmlformats.org/officeDocument/2006/docPropsVTypes"/>
</file>