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(PDF) The Need for Radio Theory in the Digital Age</w:t>
      </w:r>
      <w:br/>
      <w:hyperlink r:id="rId7" w:history="1">
        <w:r>
          <w:rPr>
            <w:color w:val="2980b9"/>
            <w:u w:val="single"/>
          </w:rPr>
          <w:t xml:space="preserve">https://www.researchgate.net/publication/249743690_The_Need_for_Radio_Theory_in_the_Digital_Age</w:t>
        </w:r>
      </w:hyperlink>
    </w:p>
    <w:p>
      <w:pPr>
        <w:pStyle w:val="Heading1"/>
      </w:pPr>
      <w:bookmarkStart w:id="2" w:name="_Toc2"/>
      <w:r>
        <w:t>Article summary:</w:t>
      </w:r>
      <w:bookmarkEnd w:id="2"/>
    </w:p>
    <w:p>
      <w:pPr>
        <w:jc w:val="both"/>
      </w:pPr>
      <w:r>
        <w:rPr/>
        <w:t xml:space="preserve">1. The lack of academic work on radio has left a void in media and cultural studies, despite its pervasive nature in everyday life.</w:t>
      </w:r>
    </w:p>
    <w:p>
      <w:pPr>
        <w:jc w:val="both"/>
      </w:pPr>
      <w:r>
        <w:rPr/>
        <w:t xml:space="preserve">2. New evolutions of 'radiogenic' technologies should not be dismissed as being different from radio and therefore not a part of the remit of 'radio studies'.</w:t>
      </w:r>
    </w:p>
    <w:p>
      <w:pPr>
        <w:jc w:val="both"/>
      </w:pPr>
      <w:r>
        <w:rPr/>
        <w:t xml:space="preserve">3. Net.radio initiatives seek to circumvent governmental restrictions on analogue radio broadcasting by incorporating and developing these technologies.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"The Need for Radio Theory in the Digital Age" argues for the development of a coherent field of study called "radio studies" that connects old and new technologies. The author notes the lack of academic work on radio, despite its pervasive nature in everyday life. The article also discusses the innovative ways in which radio is used globally and how new evolutions of "radiogenic" technologies should not be dismissed as being different from radio.</w:t>
      </w:r>
    </w:p>
    <w:p>
      <w:pPr>
        <w:jc w:val="both"/>
      </w:pPr>
      <w:r>
        <w:rPr/>
        <w:t xml:space="preserve"/>
      </w:r>
    </w:p>
    <w:p>
      <w:pPr>
        <w:jc w:val="both"/>
      </w:pPr>
      <w:r>
        <w:rPr/>
        <w:t xml:space="preserve">Overall, the article provides a compelling argument for the need to study radio and its relationship with digital media technologies. However, there are some potential biases and missing points of consideration. For example, the author focuses primarily on net.radio initiatives and does not explore other forms of digital radio broadcasting such as satellite or HD radio. Additionally, while the article acknowledges that radio is used differently in each location, it does not fully explore how cultural differences impact the use and meaning of radio.</w:t>
      </w:r>
    </w:p>
    <w:p>
      <w:pPr>
        <w:jc w:val="both"/>
      </w:pPr>
      <w:r>
        <w:rPr/>
        <w:t xml:space="preserve"/>
      </w:r>
    </w:p>
    <w:p>
      <w:pPr>
        <w:jc w:val="both"/>
      </w:pPr>
      <w:r>
        <w:rPr/>
        <w:t xml:space="preserve">Furthermore, while the article highlights the potential benefits of net.radio initiatives in circumventing governmental restrictions on analogue radio broadcasting, it does not address any possible risks or negative consequences associated with these initiatives. Additionally, there is a promotional tone to some parts of the article when discussing Future Radio's efforts to establish a net station.</w:t>
      </w:r>
    </w:p>
    <w:p>
      <w:pPr>
        <w:jc w:val="both"/>
      </w:pPr>
      <w:r>
        <w:rPr/>
        <w:t xml:space="preserve"/>
      </w:r>
    </w:p>
    <w:p>
      <w:pPr>
        <w:jc w:val="both"/>
      </w:pPr>
      <w:r>
        <w:rPr/>
        <w:t xml:space="preserve">In terms of unsupported claims or missing evidence, there are instances where more information could have been provided to support certain arguments. For example, when discussing MP3 and RealAudio's usability for downloading near CD-quality sound and live streaming, no evidence is provided to support these claims.</w:t>
      </w:r>
    </w:p>
    <w:p>
      <w:pPr>
        <w:jc w:val="both"/>
      </w:pPr>
      <w:r>
        <w:rPr/>
        <w:t xml:space="preserve"/>
      </w:r>
    </w:p>
    <w:p>
      <w:pPr>
        <w:jc w:val="both"/>
      </w:pPr>
      <w:r>
        <w:rPr/>
        <w:t xml:space="preserve">Overall, while the article provides valuable insights into the need for studying radio theory in the digital age and highlights some innovative uses of radiogenic technologies, there are areas where further exploration or clarification would be beneficial.</w:t>
      </w:r>
    </w:p>
    <w:p>
      <w:pPr>
        <w:pStyle w:val="Heading1"/>
      </w:pPr>
      <w:bookmarkStart w:id="5" w:name="_Toc5"/>
      <w:r>
        <w:t>Topics for further research:</w:t>
      </w:r>
      <w:bookmarkEnd w:id="5"/>
    </w:p>
    <w:p>
      <w:pPr>
        <w:spacing w:after="0"/>
        <w:numPr>
          <w:ilvl w:val="0"/>
          <w:numId w:val="2"/>
        </w:numPr>
      </w:pPr>
      <w:r>
        <w:rPr/>
        <w:t xml:space="preserve">Satellite radio broadcasting technology
</w:t>
      </w:r>
    </w:p>
    <w:p>
      <w:pPr>
        <w:spacing w:after="0"/>
        <w:numPr>
          <w:ilvl w:val="0"/>
          <w:numId w:val="2"/>
        </w:numPr>
      </w:pPr>
      <w:r>
        <w:rPr/>
        <w:t xml:space="preserve">HD radio broadcasting technology
</w:t>
      </w:r>
    </w:p>
    <w:p>
      <w:pPr>
        <w:spacing w:after="0"/>
        <w:numPr>
          <w:ilvl w:val="0"/>
          <w:numId w:val="2"/>
        </w:numPr>
      </w:pPr>
      <w:r>
        <w:rPr/>
        <w:t xml:space="preserve">Cultural differences in radio usage and meaning
</w:t>
      </w:r>
    </w:p>
    <w:p>
      <w:pPr>
        <w:spacing w:after="0"/>
        <w:numPr>
          <w:ilvl w:val="0"/>
          <w:numId w:val="2"/>
        </w:numPr>
      </w:pPr>
      <w:r>
        <w:rPr/>
        <w:t xml:space="preserve">Risks and negative consequences of net.radio initiatives
</w:t>
      </w:r>
    </w:p>
    <w:p>
      <w:pPr>
        <w:spacing w:after="0"/>
        <w:numPr>
          <w:ilvl w:val="0"/>
          <w:numId w:val="2"/>
        </w:numPr>
      </w:pPr>
      <w:r>
        <w:rPr/>
        <w:t xml:space="preserve">Criticisms of Future Radio's efforts to establish a net station
</w:t>
      </w:r>
    </w:p>
    <w:p>
      <w:pPr>
        <w:numPr>
          <w:ilvl w:val="0"/>
          <w:numId w:val="2"/>
        </w:numPr>
      </w:pPr>
      <w:r>
        <w:rPr/>
        <w:t xml:space="preserve">Evidence supporting MP3 and RealAudio's usability for downloading near CD-quality sound and live streaming</w:t>
      </w:r>
    </w:p>
    <w:p>
      <w:pPr>
        <w:pStyle w:val="Heading1"/>
      </w:pPr>
      <w:bookmarkStart w:id="6" w:name="_Toc6"/>
      <w:r>
        <w:t>Report location:</w:t>
      </w:r>
      <w:bookmarkEnd w:id="6"/>
    </w:p>
    <w:p>
      <w:hyperlink r:id="rId8" w:history="1">
        <w:r>
          <w:rPr>
            <w:color w:val="2980b9"/>
            <w:u w:val="single"/>
          </w:rPr>
          <w:t xml:space="preserve">https://www.fullpicture.app/item/bdf2d64b96d4b817ea542f196bcfb5f7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E69411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researchgate.net/publication/249743690_The_Need_for_Radio_Theory_in_the_Digital_Age" TargetMode="External"/><Relationship Id="rId8" Type="http://schemas.openxmlformats.org/officeDocument/2006/relationships/hyperlink" Target="https://www.fullpicture.app/item/bdf2d64b96d4b817ea542f196bcfb5f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2023-12-29T04:21:22+01:00</dcterms:created>
  <dcterms:modified xsi:type="dcterms:W3CDTF">2023-12-29T04:21:22+01:00</dcterms:modified>
</cp:coreProperties>
</file>

<file path=docProps/custom.xml><?xml version="1.0" encoding="utf-8"?>
<Properties xmlns="http://schemas.openxmlformats.org/officeDocument/2006/custom-properties" xmlns:vt="http://schemas.openxmlformats.org/officeDocument/2006/docPropsVTypes"/>
</file>