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Lived experiences of frontline workers and leaders during COVID-19 outbreaks in long-term care: A qualitative study - American Journal of Infection Control</w:t>
      </w:r>
      <w:br/>
      <w:hyperlink r:id="rId7" w:history="1">
        <w:r>
          <w:rPr>
            <w:color w:val="2980b9"/>
            <w:u w:val="single"/>
          </w:rPr>
          <w:t xml:space="preserve">https://www.ajicjournal.org/article/S0196-6553(21)00138-3/fulltext</w:t>
        </w:r>
      </w:hyperlink>
    </w:p>
    <w:p>
      <w:pPr>
        <w:pStyle w:val="Heading1"/>
      </w:pPr>
      <w:bookmarkStart w:id="2" w:name="_Toc2"/>
      <w:r>
        <w:t>Article summary:</w:t>
      </w:r>
      <w:bookmarkEnd w:id="2"/>
    </w:p>
    <w:p>
      <w:pPr>
        <w:jc w:val="both"/>
      </w:pPr>
      <w:r>
        <w:rPr/>
        <w:t xml:space="preserve">1. Testing for COVID-19 and early identification of cases were important measures in managing outbreaks in long-term care facilities.</w:t>
      </w:r>
    </w:p>
    <w:p>
      <w:pPr>
        <w:jc w:val="both"/>
      </w:pPr>
      <w:r>
        <w:rPr/>
        <w:t xml:space="preserve">2. External assistance and enhanced training helped control COVID-19 outbreaks, with infection prevention and control (IPAC) support being a critical resource.</w:t>
      </w:r>
    </w:p>
    <w:p>
      <w:pPr>
        <w:jc w:val="both"/>
      </w:pPr>
      <w:r>
        <w:rPr/>
        <w:t xml:space="preserve">3. Workplace culture and leadership were critical for outbreak management, with communication and coordination between teams involved in outbreak response being essential.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"Lived experiences of frontline workers and leaders during COVID-19 outbreaks in long-term care: A qualitative study" published in the American Journal of Infection Control provides valuable insights into the experiences of healthcare workers and leaders involved in managing COVID-19 outbreaks in long-term care facilities. The study identifies eight key themes that are critical for outbreak management, including early identification of cases, public health interventions, external support and assistance, staff training and education, personal protective equipment use and supply, workplace culture and leadership, coordination and communication, and staffing.</w:t>
      </w:r>
    </w:p>
    <w:p>
      <w:pPr>
        <w:jc w:val="both"/>
      </w:pPr>
      <w:r>
        <w:rPr/>
        <w:t xml:space="preserve"/>
      </w:r>
    </w:p>
    <w:p>
      <w:pPr>
        <w:jc w:val="both"/>
      </w:pPr>
      <w:r>
        <w:rPr/>
        <w:t xml:space="preserve">The study's strengths lie in its qualitative approach that captures the direct experiences of research participants with firsthand knowledge of a phenomenon under study. The study's sampling strategy is also commendable as it includes key informants from various categories involved in outbreak management. The article provides a balanced view by identifying both best practices and areas for improvement related to each theme.</w:t>
      </w:r>
    </w:p>
    <w:p>
      <w:pPr>
        <w:jc w:val="both"/>
      </w:pPr>
      <w:r>
        <w:rPr/>
        <w:t xml:space="preserve"/>
      </w:r>
    </w:p>
    <w:p>
      <w:pPr>
        <w:jc w:val="both"/>
      </w:pPr>
      <w:r>
        <w:rPr/>
        <w:t xml:space="preserve">However, the article has some limitations that need to be considered. Firstly, the study was conducted in British Columbia, Canada; therefore, its findings may not be generalizable to other regions or countries. Secondly, the sample size is relatively small (23 interviews), which may limit the representativeness of the findings. Thirdly, there is no mention of any potential biases or conflicts of interest among the authors or participants.</w:t>
      </w:r>
    </w:p>
    <w:p>
      <w:pPr>
        <w:jc w:val="both"/>
      </w:pPr>
      <w:r>
        <w:rPr/>
        <w:t xml:space="preserve"/>
      </w:r>
    </w:p>
    <w:p>
      <w:pPr>
        <w:jc w:val="both"/>
      </w:pPr>
      <w:r>
        <w:rPr/>
        <w:t xml:space="preserve">Moreover, while the article identifies several areas for improvement related to outbreak management in long-term care facilities during COVID-19 outbreaks, it does not provide specific recommendations on how to address these issues. For example, while staffing levels were identified as a critical factor for outbreak response, there is no discussion on how to address this issue effectively.</w:t>
      </w:r>
    </w:p>
    <w:p>
      <w:pPr>
        <w:jc w:val="both"/>
      </w:pPr>
      <w:r>
        <w:rPr/>
        <w:t xml:space="preserve"/>
      </w:r>
    </w:p>
    <w:p>
      <w:pPr>
        <w:jc w:val="both"/>
      </w:pPr>
      <w:r>
        <w:rPr/>
        <w:t xml:space="preserve">In conclusion, this article provides valuable insights into the experiences of healthcare workers and leaders involved in managing COVID-19 outbreaks in long-term care facilities. However, its limitations should be considered when interpreting its findings. Future research should focus on developing specific recommendations to address the identified areas for improvement related to outbreak management in long-term care facilities during COVID-19 outbreaks.</w:t>
      </w:r>
    </w:p>
    <w:p>
      <w:pPr>
        <w:pStyle w:val="Heading1"/>
      </w:pPr>
      <w:bookmarkStart w:id="5" w:name="_Toc5"/>
      <w:r>
        <w:t>Topics for further research:</w:t>
      </w:r>
      <w:bookmarkEnd w:id="5"/>
    </w:p>
    <w:p>
      <w:pPr>
        <w:spacing w:after="0"/>
        <w:numPr>
          <w:ilvl w:val="0"/>
          <w:numId w:val="2"/>
        </w:numPr>
      </w:pPr>
      <w:r>
        <w:rPr/>
        <w:t xml:space="preserve">Strategies for addressing staffing shortages in long-term care facilities during COVID-19 outbreaks
</w:t>
      </w:r>
    </w:p>
    <w:p>
      <w:pPr>
        <w:spacing w:after="0"/>
        <w:numPr>
          <w:ilvl w:val="0"/>
          <w:numId w:val="2"/>
        </w:numPr>
      </w:pPr>
      <w:r>
        <w:rPr/>
        <w:t xml:space="preserve">Best practices for early identification and containment of COVID-19 cases in long-term care facilities
</w:t>
      </w:r>
    </w:p>
    <w:p>
      <w:pPr>
        <w:spacing w:after="0"/>
        <w:numPr>
          <w:ilvl w:val="0"/>
          <w:numId w:val="2"/>
        </w:numPr>
      </w:pPr>
      <w:r>
        <w:rPr/>
        <w:t xml:space="preserve">Effective communication and coordination strategies for managing COVID-19 outbreaks in long-term care facilities
</w:t>
      </w:r>
    </w:p>
    <w:p>
      <w:pPr>
        <w:spacing w:after="0"/>
        <w:numPr>
          <w:ilvl w:val="0"/>
          <w:numId w:val="2"/>
        </w:numPr>
      </w:pPr>
      <w:r>
        <w:rPr/>
        <w:t xml:space="preserve">Innovative approaches to staff training and education on infection control measures during COVID-19 outbreaks
</w:t>
      </w:r>
    </w:p>
    <w:p>
      <w:pPr>
        <w:spacing w:after="0"/>
        <w:numPr>
          <w:ilvl w:val="0"/>
          <w:numId w:val="2"/>
        </w:numPr>
      </w:pPr>
      <w:r>
        <w:rPr/>
        <w:t xml:space="preserve">Ensuring an adequate supply and appropriate use of personal protective equipment in long-term care facilities during COVID-19 outbreaks
</w:t>
      </w:r>
    </w:p>
    <w:p>
      <w:pPr>
        <w:numPr>
          <w:ilvl w:val="0"/>
          <w:numId w:val="2"/>
        </w:numPr>
      </w:pPr>
      <w:r>
        <w:rPr/>
        <w:t xml:space="preserve">The impact of workplace culture and leadership on outbreak management in long-term care facilities during COVID-19 outbreaks.</w:t>
      </w:r>
    </w:p>
    <w:p>
      <w:pPr>
        <w:pStyle w:val="Heading1"/>
      </w:pPr>
      <w:bookmarkStart w:id="6" w:name="_Toc6"/>
      <w:r>
        <w:t>Report location:</w:t>
      </w:r>
      <w:bookmarkEnd w:id="6"/>
    </w:p>
    <w:p>
      <w:hyperlink r:id="rId8" w:history="1">
        <w:r>
          <w:rPr>
            <w:color w:val="2980b9"/>
            <w:u w:val="single"/>
          </w:rPr>
          <w:t xml:space="preserve">https://www.fullpicture.app/item/bdb1a24f005a3908bb38acd69fb0fe66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E37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icjournal.org/article/S0196-6553(21)00138-3/fulltext" TargetMode="External"/><Relationship Id="rId8" Type="http://schemas.openxmlformats.org/officeDocument/2006/relationships/hyperlink" Target="https://www.fullpicture.app/item/bdb1a24f005a3908bb38acd69fb0fe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2023-03-14T04:53:53+01:00</dcterms:created>
  <dcterms:modified xsi:type="dcterms:W3CDTF">2023-03-14T04:53:53+01:00</dcterms:modified>
</cp:coreProperties>
</file>

<file path=docProps/custom.xml><?xml version="1.0" encoding="utf-8"?>
<Properties xmlns="http://schemas.openxmlformats.org/officeDocument/2006/custom-properties" xmlns:vt="http://schemas.openxmlformats.org/officeDocument/2006/docPropsVTypes"/>
</file>