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What do outside CEOs really do? Evidence from plant-level data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https://www.sciencedirect.com/science/article/abs/pii/S0304405X22002100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choice to hire an outside CEO is influenced by factors such as prior performance and industry type. Poor performance increases the likelihood of appointing an outsider, and high-tech industries are more likely to opt for outsiders.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Firms with outside CEOs experience greater within-plant increases in productivity compared to firms with inside CEOs. This leads to a significant increase in profitability, particularly for firms with good prior performance.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The changes in performance are driven by improvements in both extensive and intensive margins. Firms with outside CEOs exit low-performing plants, reduce capital expenditures and employment, consolidate product offerings, and increase investment in machinery and technology. These changes result in improved resource allocation and labor productivity.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这篇文章探讨了内部和外部CEO对公司绩效的影响，并使用美国人口普查局的微观数据进行了分析。然而，文章存在一些潜在的偏见和不足之处。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内部CEO具有对公司核心能力和内部社交网络的深刻理解，而外部CEO被认为具有更广泛的通用技能，并且在带来更大变革方面具有优势。然而，文章没有提供充分的证据来支持这些假设。它只是引用了一些先前研究的结论，但并没有提供详细的数据或实证结果来支持这些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声称外部CEO可以带来更大的绩效改善，但并没有提供充分的证据来支持这一主张。虽然文章使用了总要素生产率（TFP）作为衡量绩效改变的替代指标，但它并没有比较内部和外部CEO之间TFP增长率的差异。因此，我们无法确定外部CEO是否真正比内部CEO表现更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忽略了一些重要因素。例如，在选择雇佣外部CEO时可能存在其他动机和考虑因素，如公司文化适应性、领导风格匹配等。此外，文章没有考虑到CEO的个人特质和能力对绩效改善的影响。这些因素可能会对结果产生重要影响，但文章并未进行深入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最后，文章没有提及可能存在的风险和负面影响。虽然外部CEO可能带来一些积极变化，但他们也可能面临适应新环境和组织文化的挑战。此外，过度依赖外部CEO可能导致内部员工士气下降和团队合作问题。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总之，尽管这篇文章提供了一些关于内部和外部CEO对公司绩效的初步洞见，但它存在一些潜在偏见和不足之处。进一步研究需要更全面地考虑各种因素，并提供更具说服力的证据来支持其结论。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内部和外部CEO对公司绩效的影响
</w:t>
      </w:r>
    </w:p>
    <w:p>
      <w:pPr>
        <w:spacing w:after="0"/>
        <w:numPr>
          <w:ilvl w:val="0"/>
          <w:numId w:val="2"/>
        </w:numPr>
      </w:pPr>
      <w:r>
        <w:rPr/>
        <w:t xml:space="preserve">内部CEO的核心能力和内部社交网络
</w:t>
      </w:r>
    </w:p>
    <w:p>
      <w:pPr>
        <w:spacing w:after="0"/>
        <w:numPr>
          <w:ilvl w:val="0"/>
          <w:numId w:val="2"/>
        </w:numPr>
      </w:pPr>
      <w:r>
        <w:rPr/>
        <w:t xml:space="preserve">外部CEO的通用技能和变革能力
</w:t>
      </w:r>
    </w:p>
    <w:p>
      <w:pPr>
        <w:spacing w:after="0"/>
        <w:numPr>
          <w:ilvl w:val="0"/>
          <w:numId w:val="2"/>
        </w:numPr>
      </w:pPr>
      <w:r>
        <w:rPr/>
        <w:t xml:space="preserve">外部CEO是否带来更大的绩效改善
</w:t>
      </w:r>
    </w:p>
    <w:p>
      <w:pPr>
        <w:spacing w:after="0"/>
        <w:numPr>
          <w:ilvl w:val="0"/>
          <w:numId w:val="2"/>
        </w:numPr>
      </w:pPr>
      <w:r>
        <w:rPr/>
        <w:t xml:space="preserve">其他动机和考虑因素在雇佣外部CEO时的作用
</w:t>
      </w:r>
    </w:p>
    <w:p>
      <w:pPr>
        <w:numPr>
          <w:ilvl w:val="0"/>
          <w:numId w:val="2"/>
        </w:numPr>
      </w:pPr>
      <w:r>
        <w:rPr/>
        <w:t xml:space="preserve">外部CEO可能面临的适应挑战和负面影响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https://www.fullpicture.app/item/bd893d1904e0451eaec05598349d6ac2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44D2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304405X22002100" TargetMode="External"/><Relationship Id="rId8" Type="http://schemas.openxmlformats.org/officeDocument/2006/relationships/hyperlink" Target="https://www.fullpicture.app/item/bd893d1904e0451eaec05598349d6a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2023-12-25T11:34:43+01:00</dcterms:created>
  <dcterms:modified xsi:type="dcterms:W3CDTF">2023-12-25T11:34:43+01:00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