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Well-Architected Proficient - Credly</w:t>
      </w:r>
      <w:br/>
      <w:hyperlink r:id="rId7" w:history="1">
        <w:r>
          <w:rPr>
            <w:color w:val="2980b9"/>
            <w:u w:val="single"/>
          </w:rPr>
          <w:t xml:space="preserve">https://www.credly.com/badges/2b8a9162-ff94-416d-a711-19dada7630e7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AWS Well-Architected Proficient je certifikace, kterou získáte po absolvování kurzu AWS Well-Architected.</w:t>
      </w:r>
    </w:p>
    <w:p>
      <w:pPr>
        <w:jc w:val="both"/>
      </w:pPr>
      <w:r>
        <w:rPr/>
        <w:t xml:space="preserve">2. Kurz vám pomůže porozumět nejlepším postupům pro návrh a provoz aplikací v cloudu.</w:t>
      </w:r>
    </w:p>
    <w:p>
      <w:pPr>
        <w:jc w:val="both"/>
      </w:pPr>
      <w:r>
        <w:rPr/>
        <w:t xml:space="preserve">3. Certifikace je uznávaná v IT průmyslu a může vám pomoci získat nové pracovní příležitosti.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je velmi krátký a obsahuje pouze jednu větu, která říká, že je nutné dokončit kurz AWS Well-Architected, aby bylo možné získat certifikaci Well-Architected Proficient. Tento přístup může být považován za jednostranné zpravodajství, protože neuvádí žádné další informace o tom, co kurz obnáší, jaké jsou jeho nároky a jaké jsou jeho výhody.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potenciálním předsudkem tohoto článku může být propagační obsah. Je možné, že autor článku má zájem na propagaci kurzu AWS Well-Architected a tuto informaci prezentuje jako důležitou pro každého, kdo se zajímá o architekturu cloudových služeb.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Chybějící body úvahy mohou také být problémem tohoto článku. Například není uvedeno, pro koho je tento kurz určen a jakým způsobem pomůže účastníkům rozvíjet své schopnosti v oblasti architektury cloudových služeb. Také chybí důkazy pro tvrzení o tom, že absolvování tohoto kurzu je nutné pro získání certifikace Well-Architected Proficient.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Zaujatost může být dalším problémem tohoto článku. Autor může být zaujatý vůči AWS a propagovat tento kurz jako jedinou možnost pro rozvoj schopností v oblasti architektury cloudových služeb, aniž by uváděl alternativy.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velmi krátký a neobsahuje dostatek informací pro plné pochopení tématu. Je nutné provést další průzkum a získat více informací o kurzu AWS Well-Architected a jeho výhodách, aby bylo možné plně posoudit jeho hodnotu.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 obnáší kurz AWS Well-Architected a jaké jsou jeho nároky?
</w:t>
      </w:r>
    </w:p>
    <w:p>
      <w:pPr>
        <w:spacing w:after="0"/>
        <w:numPr>
          <w:ilvl w:val="0"/>
          <w:numId w:val="2"/>
        </w:numPr>
      </w:pPr>
      <w:r>
        <w:rPr/>
        <w:t xml:space="preserve">Jakým způsobem pomůže kurz AWS Well-Architected účastníkům rozvíjet své schopnosti v oblasti architektury cloudových služeb?
</w:t>
      </w:r>
    </w:p>
    <w:p>
      <w:pPr>
        <w:spacing w:after="0"/>
        <w:numPr>
          <w:ilvl w:val="0"/>
          <w:numId w:val="2"/>
        </w:numPr>
      </w:pPr>
      <w:r>
        <w:rPr/>
        <w:t xml:space="preserve">Kdo je cílovou skupinou pro kurz AWS Well-Architected?
</w:t>
      </w:r>
    </w:p>
    <w:p>
      <w:pPr>
        <w:spacing w:after="0"/>
        <w:numPr>
          <w:ilvl w:val="0"/>
          <w:numId w:val="2"/>
        </w:numPr>
      </w:pPr>
      <w:r>
        <w:rPr/>
        <w:t xml:space="preserve">Existují alternativy k kurzu AWS Well-Architected pro rozvoj schopností v oblasti architektury cloudových služeb?
</w:t>
      </w:r>
    </w:p>
    <w:p>
      <w:pPr>
        <w:spacing w:after="0"/>
        <w:numPr>
          <w:ilvl w:val="0"/>
          <w:numId w:val="2"/>
        </w:numPr>
      </w:pPr>
      <w:r>
        <w:rPr/>
        <w:t xml:space="preserve">Jaké jsou výhody získání certifikace Well-Architected Proficient?
</w:t>
      </w:r>
    </w:p>
    <w:p>
      <w:pPr>
        <w:spacing w:after="0"/>
        <w:numPr>
          <w:ilvl w:val="0"/>
          <w:numId w:val="2"/>
        </w:numPr>
      </w:pPr>
      <w:r>
        <w:rPr/>
        <w:t xml:space="preserve">Existují důkazy pro tvrzení</w:t>
      </w:r>
    </w:p>
    <w:p>
      <w:pPr>
        <w:numPr>
          <w:ilvl w:val="0"/>
          <w:numId w:val="2"/>
        </w:numPr>
      </w:pPr>
      <w:r>
        <w:rPr/>
        <w:t xml:space="preserve">že absolvování kurzu AWS Well-Architected je nutné pro získání certifikace Well-Architected Proficient?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https://www.fullpicture.app/item/bd773ad8af53d5ada103073ff259fb19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406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edly.com/badges/2b8a9162-ff94-416d-a711-19dada7630e7" TargetMode="External"/><Relationship Id="rId8" Type="http://schemas.openxmlformats.org/officeDocument/2006/relationships/hyperlink" Target="https://www.fullpicture.app/item/bd773ad8af53d5ada103073ff259fb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2023-06-25T13:48:55+02:00</dcterms:created>
  <dcterms:modified xsi:type="dcterms:W3CDTF">2023-06-25T13:48:55+02:00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