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L'énigme et le paradoxe - Chapitre 5. Les élites à Madagascar : un essai de sociographie - IRD Éditions</w:t>
      </w:r>
      <w:br/>
      <w:hyperlink r:id="rId7" w:history="1">
        <w:r>
          <w:rPr>
            <w:color w:val="2980b9"/>
            <w:u w:val="single"/>
          </w:rPr>
          <w:t xml:space="preserve">https://books.openedition.org/irdeditions/22868?lang=fr</w:t>
        </w:r>
      </w:hyperlink>
    </w:p>
    <w:p>
      <w:pPr>
        <w:pStyle w:val="Heading1"/>
      </w:pPr>
      <w:bookmarkStart w:id="2" w:name="_Toc2"/>
      <w:r>
        <w:t>Article summary:</w:t>
      </w:r>
      <w:bookmarkEnd w:id="2"/>
    </w:p>
    <w:p>
      <w:pPr>
        <w:jc w:val="both"/>
      </w:pPr>
      <w:r>
        <w:rPr/>
        <w:t xml:space="preserve">1. Les élites sont un acteur influent dans les institutions et les organisations, mais il y a peu de recherches empiriques sur qui elles sont réellement.</w:t>
      </w:r>
    </w:p>
    <w:p>
      <w:pPr>
        <w:jc w:val="both"/>
      </w:pPr>
      <w:r>
        <w:rPr/>
        <w:t xml:space="preserve">2. Il est difficile de définir et d'identifier les élites en raison du manque de données empiriques solides.</w:t>
      </w:r>
    </w:p>
    <w:p>
      <w:pPr>
        <w:jc w:val="both"/>
      </w:pPr>
      <w:r>
        <w:rPr/>
        <w:t xml:space="preserve">3. L'agenda international du développement s'est principalement concentré sur la réduction de la pauvreté, reléguant ainsi l'étude des élites au second plan.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"Les élites à Madagascar : un essai de sociographie" aborde la question des élites dans les pays du Sud, en se concentrant sur le cas de Madagascar. L'auteur souligne que la plupart des travaux sur les élites se concentrent sur leur impact général sur le développement, plutôt que sur qui elles sont réellement et ce qu'elles font. L'article affirme également que la recherche sur les élites est entravée par un manque de données empiriques solides et une définition claire du concept d'élite.</w:t>
      </w:r>
    </w:p>
    <w:p>
      <w:pPr>
        <w:jc w:val="both"/>
      </w:pPr>
      <w:r>
        <w:rPr/>
        <w:t xml:space="preserve"/>
      </w:r>
    </w:p>
    <w:p>
      <w:pPr>
        <w:jc w:val="both"/>
      </w:pPr>
      <w:r>
        <w:rPr/>
        <w:t xml:space="preserve">Cependant, l'article présente plusieurs biais potentiels. Tout d'abord, il ne fournit pas suffisamment de preuves pour étayer ses affirmations concernant le manque de données empiriques sur les élites à Madagascar. Il mentionne brièvement l'enquête Elimad, mais ne fournit pas d'informations détaillées sur sa méthodologie ou ses résultats. De plus, l'article ne mentionne pas d'autres sources potentielles de données sur les élites à Madagascar, ce qui laisse penser qu'il existe un manque absolu de données.</w:t>
      </w:r>
    </w:p>
    <w:p>
      <w:pPr>
        <w:jc w:val="both"/>
      </w:pPr>
      <w:r>
        <w:rPr/>
        <w:t xml:space="preserve"/>
      </w:r>
    </w:p>
    <w:p>
      <w:pPr>
        <w:jc w:val="both"/>
      </w:pPr>
      <w:r>
        <w:rPr/>
        <w:t xml:space="preserve">En outre, l'article semble adopter une perspective critique envers les travaux antérieurs sur les élites dans les pays du Sud, en qualifiant leurs approches de "discursives et désincarnées" ou "anecdotiques". Cependant, il ne fournit pas suffisamment d'exemples concrets pour étayer cette critique et n'explique pas pourquoi ces approches seraient insuffisantes pour comprendre les élites.</w:t>
      </w:r>
    </w:p>
    <w:p>
      <w:pPr>
        <w:jc w:val="both"/>
      </w:pPr>
      <w:r>
        <w:rPr/>
        <w:t xml:space="preserve"/>
      </w:r>
    </w:p>
    <w:p>
      <w:pPr>
        <w:jc w:val="both"/>
      </w:pPr>
      <w:r>
        <w:rPr/>
        <w:t xml:space="preserve">Un autre point faible de l'article est son manque d'équilibre dans la présentation des perspectives. Il se concentre principalement sur les défis et les lacunes de la recherche sur les élites, sans aborder suffisamment les contributions ou les approches alternatives. Cela crée une impression de partialité et limite la portée de l'analyse.</w:t>
      </w:r>
    </w:p>
    <w:p>
      <w:pPr>
        <w:jc w:val="both"/>
      </w:pPr>
      <w:r>
        <w:rPr/>
        <w:t xml:space="preserve"/>
      </w:r>
    </w:p>
    <w:p>
      <w:pPr>
        <w:jc w:val="both"/>
      </w:pPr>
      <w:r>
        <w:rPr/>
        <w:t xml:space="preserve">Enfin, l'article ne prend pas en compte certains aspects importants de l'étude des élites à Madagascar. Par exemple, il ne mentionne pas le rôle des élites dans la perpétuation des inégalités économiques et sociales, ni leur influence sur les politiques publiques. Ces omissions limitent la compréhension globale du sujet.</w:t>
      </w:r>
    </w:p>
    <w:p>
      <w:pPr>
        <w:jc w:val="both"/>
      </w:pPr>
      <w:r>
        <w:rPr/>
        <w:t xml:space="preserve"/>
      </w:r>
    </w:p>
    <w:p>
      <w:pPr>
        <w:jc w:val="both"/>
      </w:pPr>
      <w:r>
        <w:rPr/>
        <w:t xml:space="preserve">En conclusion, l'article présente certaines limitations et biais potentiels qui réduisent sa crédibilité et sa pertinence. Il manque de preuves pour étayer ses affirmations, adopte une perspective critique sans fournir suffisamment d'exemples concrets, ne présente pas un équilibre dans la présentation des perspectives et omet certains aspects importants du sujet. Une analyse plus approfondie et équilibrée serait nécessaire pour mieux comprendre les élites à Madagascar.</w:t>
      </w:r>
    </w:p>
    <w:p>
      <w:pPr>
        <w:pStyle w:val="Heading1"/>
      </w:pPr>
      <w:bookmarkStart w:id="5" w:name="_Toc5"/>
      <w:r>
        <w:t>Topics for further research:</w:t>
      </w:r>
      <w:bookmarkEnd w:id="5"/>
    </w:p>
    <w:p>
      <w:pPr>
        <w:spacing w:after="0"/>
        <w:numPr>
          <w:ilvl w:val="0"/>
          <w:numId w:val="2"/>
        </w:numPr>
      </w:pPr>
      <w:r>
        <w:rPr/>
        <w:t xml:space="preserve">Rôle des élites dans la perpétuation des inégalités économiques et sociales à Madagascar
</w:t>
      </w:r>
    </w:p>
    <w:p>
      <w:pPr>
        <w:spacing w:after="0"/>
        <w:numPr>
          <w:ilvl w:val="0"/>
          <w:numId w:val="2"/>
        </w:numPr>
      </w:pPr>
      <w:r>
        <w:rPr/>
        <w:t xml:space="preserve">Influence des élites sur les politiques publiques à Madagascar
</w:t>
      </w:r>
    </w:p>
    <w:p>
      <w:pPr>
        <w:spacing w:after="0"/>
        <w:numPr>
          <w:ilvl w:val="0"/>
          <w:numId w:val="2"/>
        </w:numPr>
      </w:pPr>
      <w:r>
        <w:rPr/>
        <w:t xml:space="preserve">Données empiriques sur les élites à Madagascar : méthodologie et résultats de l'enquête Elimad
</w:t>
      </w:r>
    </w:p>
    <w:p>
      <w:pPr>
        <w:spacing w:after="0"/>
        <w:numPr>
          <w:ilvl w:val="0"/>
          <w:numId w:val="2"/>
        </w:numPr>
      </w:pPr>
      <w:r>
        <w:rPr/>
        <w:t xml:space="preserve">Approches alternatives pour comprendre les élites dans les pays du Sud
</w:t>
      </w:r>
    </w:p>
    <w:p>
      <w:pPr>
        <w:spacing w:after="0"/>
        <w:numPr>
          <w:ilvl w:val="0"/>
          <w:numId w:val="2"/>
        </w:numPr>
      </w:pPr>
      <w:r>
        <w:rPr/>
        <w:t xml:space="preserve">Contributions des travaux antérieurs sur les élites dans les pays du Sud
</w:t>
      </w:r>
    </w:p>
    <w:p>
      <w:pPr>
        <w:numPr>
          <w:ilvl w:val="0"/>
          <w:numId w:val="2"/>
        </w:numPr>
      </w:pPr>
      <w:r>
        <w:rPr/>
        <w:t xml:space="preserve">Définition claire du concept d'élite dans le contexte de Madagascar</w:t>
      </w:r>
    </w:p>
    <w:p>
      <w:pPr>
        <w:pStyle w:val="Heading1"/>
      </w:pPr>
      <w:bookmarkStart w:id="6" w:name="_Toc6"/>
      <w:r>
        <w:t>Report location:</w:t>
      </w:r>
      <w:bookmarkEnd w:id="6"/>
    </w:p>
    <w:p>
      <w:hyperlink r:id="rId8" w:history="1">
        <w:r>
          <w:rPr>
            <w:color w:val="2980b9"/>
            <w:u w:val="single"/>
          </w:rPr>
          <w:t xml:space="preserve">https://www.fullpicture.app/item/bd3a9b9ab6872315186908c094ae85cd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454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openedition.org/irdeditions/22868?lang=fr" TargetMode="External"/><Relationship Id="rId8" Type="http://schemas.openxmlformats.org/officeDocument/2006/relationships/hyperlink" Target="https://www.fullpicture.app/item/bd3a9b9ab6872315186908c094ae8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2024-05-06T16:55:51+02:00</dcterms:created>
  <dcterms:modified xsi:type="dcterms:W3CDTF">2024-05-06T16:55:51+02:00</dcterms:modified>
</cp:coreProperties>
</file>

<file path=docProps/custom.xml><?xml version="1.0" encoding="utf-8"?>
<Properties xmlns="http://schemas.openxmlformats.org/officeDocument/2006/custom-properties" xmlns:vt="http://schemas.openxmlformats.org/officeDocument/2006/docPropsVTypes"/>
</file>