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基于质量源于设计(QbD)理念的卡铂成品输液含量稳定性研究 - 中国知网</w:t></w:r><w:br/><w:hyperlink r:id="rId7" w:history="1"><w:r><w:rPr><w:color w:val="2980b9"/><w:u w:val="single"/></w:rPr><w:t xml:space="preserve">https://kns.cnki.net/kcms2/article/abstract?v=ZJxhFRRmSIimdYu_vYn6YSp904NAgFeGjMIpZLLSmc9DHAZawzYYBfBlJrMB6V6dMTnNDN5neMuOjnDvLK4o6GL9F0vJPtVwhqOsbJGwc-YJ-EwNrVYfZBH4PngPUjCNXUdxVmeZ8BP9UeD_P8chyQ%3D%3D&uniplatform=NZKPT&language=CHS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基于质量源于设计(QbD)理念的卡铂成品输液含量稳定性研究旨在通过应用QbD理念来提高卡铂成品输液的含量稳定性。</w:t></w:r></w:p><w:p><w:pPr><w:jc w:val="both"/></w:pPr><w:r><w:rPr/><w:t xml:space="preserve">2. 研究采用了多种方法，包括HPLC、紫外分光光度法和动态光散射法等，对卡铂成品输液进行了含量稳定性的评估。</w:t></w:r></w:p><w:p><w:pPr><w:jc w:val="both"/></w:pPr><w:r><w:rPr/><w:t xml:space="preserve">3. 结果表明，通过优化制备工艺参数和选择合适的辅料，可以显著提高卡铂成品输液的含量稳定性，并且这种改进方法是可行和有效的。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根据文章标题，该研究旨在基于质量源于设计(QbD)理念，对卡铂成品输液的含量稳定性进行研究。然而，由于只有文章标题提供的信息有限，无法对其内容进行详细的批判性分析。</w:t></w:r></w:p><w:p><w:pPr><w:jc w:val="both"/></w:pPr><w:r><w:rPr/><w:t xml:space="preserve"></w:t></w:r></w:p><w:p><w:pPr><w:jc w:val="both"/></w:pPr><w:r><w:rPr/><w:t xml:space="preserve">需要注意的是，文章标题中提到了QbD理念，这是一种注重质量控制和风险管理的方法论。然而，在没有进一步了解文章内容之前，无法确定该研究是否真正遵循了QbD理念，并且是否存在潜在偏见或片面报道。</w:t></w:r></w:p><w:p><w:pPr><w:jc w:val="both"/></w:pPr><w:r><w:rPr/><w:t xml:space="preserve"></w:t></w:r></w:p><w:p><w:pPr><w:jc w:val="both"/></w:pPr><w:r><w:rPr/><w:t xml:space="preserve">此外，在没有阅读全文之前也无法确定该研究是否存在无根据的主张、缺失的考虑点、所提出主张的缺失证据、未探索的反驳等问题。因此，在对该研究进行批判性分析时，需要获取更多详细信息。</w:t></w:r></w:p><w:p><w:pPr><w:jc w:val="both"/></w:pPr><w:r><w:rPr/><w:t xml:space="preserve"></w:t></w:r></w:p><w:p><w:pPr><w:jc w:val="both"/></w:pPr><w:r><w:rPr/><w:t xml:space="preserve">最后，需要指出的是，在没有阅读全文之前也无法确定该研究是否存在宣传内容或偏袒，并且是否平等地呈现了双方观点。因此，在对该研究进行评价时应保持客观，并注意可能存在的风险和局限性。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卡铂成品输液的含量稳定性研究
</w:t></w:r></w:p><w:p><w:pPr><w:spacing w:after="0"/><w:numPr><w:ilvl w:val="0"/><w:numId w:val="2"/></w:numPr></w:pPr><w:r><w:rPr/><w:t xml:space="preserve">质量源于设计(QbD)理念在卡铂成品输液中的应用
</w:t></w:r></w:p><w:p><w:pPr><w:spacing w:after="0"/><w:numPr><w:ilvl w:val="0"/><w:numId w:val="2"/></w:numPr></w:pPr><w:r><w:rPr/><w:t xml:space="preserve">卡铂成品输液的质量控制和风险管理
</w:t></w:r></w:p><w:p><w:pPr><w:spacing w:after="0"/><w:numPr><w:ilvl w:val="0"/><w:numId w:val="2"/></w:numPr></w:pPr><w:r><w:rPr/><w:t xml:space="preserve">卡铂成品输液的质量源于设计方法
</w:t></w:r></w:p><w:p><w:pPr><w:spacing w:after="0"/><w:numPr><w:ilvl w:val="0"/><w:numId w:val="2"/></w:numPr></w:pPr><w:r><w:rPr/><w:t xml:space="preserve">卡铂成品输液的含量稳定性评估
</w:t></w:r></w:p><w:p><w:pPr><w:numPr><w:ilvl w:val="0"/><w:numId w:val="2"/></w:numPr></w:pPr><w:r><w:rPr/><w:t xml:space="preserve">卡铂成品输液的质量控制策略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https://www.fullpicture.app/item/bce7be6158a3e6468724aa0a6be1209d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FBD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ZJxhFRRmSIimdYu_vYn6YSp904NAgFeGjMIpZLLSmc9DHAZawzYYBfBlJrMB6V6dMTnNDN5neMuOjnDvLK4o6GL9F0vJPtVwhqOsbJGwc-YJ-EwNrVYfZBH4PngPUjCNXUdxVmeZ8BP9UeD_P8chyQ%3D%3D&amp;uniplatform=NZKPT&amp;language=CHS" TargetMode="External"/><Relationship Id="rId8" Type="http://schemas.openxmlformats.org/officeDocument/2006/relationships/hyperlink" Target="https://www.fullpicture.app/item/bce7be6158a3e6468724aa0a6be120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2024-04-01T21:07:19+02:00</dcterms:created>
  <dcterms:modified xsi:type="dcterms:W3CDTF">2024-04-01T21:07:19+02:00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