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同养种间电子转移在黑暗缺氧条件下驱动沼泽红假单胞菌的碳固定和生长,Science Advances - X-MOL</w:t>
      </w:r>
      <w:br/>
      <w:hyperlink r:id="rId7" w:history="1">
        <w:r>
          <w:rPr>
            <w:color w:val="2980b9"/>
            <w:u w:val="single"/>
          </w:rPr>
          <w:t xml:space="preserve">https://www.x-mol.com/paper/1411753572519694336/t?adv=</w:t>
        </w:r>
      </w:hyperlink>
    </w:p>
    <w:p>
      <w:pPr>
        <w:pStyle w:val="Heading1"/>
      </w:pPr>
      <w:bookmarkStart w:id="2" w:name="_Toc2"/>
      <w:r>
        <w:t>Article summary:</w:t>
      </w:r>
      <w:bookmarkEnd w:id="2"/>
    </w:p>
    <w:p>
      <w:pPr>
        <w:jc w:val="both"/>
      </w:pPr>
      <w:r>
        <w:rPr/>
        <w:t xml:space="preserve">1. 本研究发现了一种新的暗碳固定方式，即通过Geobacter metalreducens和Rhodopseudomonas palustris之间的电转移来实现暗碳固定。</w:t>
      </w:r>
    </w:p>
    <w:p>
      <w:pPr>
        <w:jc w:val="both"/>
      </w:pPr>
      <w:r>
        <w:rPr/>
        <w:t xml:space="preserve">2. 这种电转移能够为Rhodopseudomonas palustris提供还原能力和能量，从而在黑暗缺氧条件下进行生长和代谢。</w:t>
      </w:r>
    </w:p>
    <w:p>
      <w:pPr>
        <w:jc w:val="both"/>
      </w:pPr>
      <w:r>
        <w:rPr/>
        <w:t xml:space="preserve">3. 这项研究揭示了在全球碳循环中，暗碳固定在沉积物中的重要性，尤其是对于生存于缺氧光合菌的窗口。</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潜在偏见及其来源：文章没有明确提到作者的背景和利益关系，这可能导致潜在的偏见。如果作者有与研究相关的商业或政治利益，他们可能会倾向于宣传结果以获得经济或其他利益。</w:t>
      </w:r>
    </w:p>
    <w:p>
      <w:pPr>
        <w:jc w:val="both"/>
      </w:pPr>
      <w:r>
        <w:rPr/>
        <w:t xml:space="preserve"/>
      </w:r>
    </w:p>
    <w:p>
      <w:pPr>
        <w:jc w:val="both"/>
      </w:pPr>
      <w:r>
        <w:rPr/>
        <w:t xml:space="preserve">2. 片面报道：文章只关注了一种电子转移方式（通过Geobacter metalreducens和Rhodopseudomonas palustris之间的电子转移），而忽略了其他可能存在的电子转移途径。这种片面报道可能导致读者对该现象的理解不完整。</w:t>
      </w:r>
    </w:p>
    <w:p>
      <w:pPr>
        <w:jc w:val="both"/>
      </w:pPr>
      <w:r>
        <w:rPr/>
        <w:t xml:space="preserve"/>
      </w:r>
    </w:p>
    <w:p>
      <w:pPr>
        <w:jc w:val="both"/>
      </w:pPr>
      <w:r>
        <w:rPr/>
        <w:t xml:space="preserve">3. 无根据的主张：文章声称暗碳固定对全球碳循环的贡献尚未被认识到，但没有提供足够的证据来支持这一主张。缺乏相关数据和研究结果使得这个主张显得站不住脚。</w:t>
      </w:r>
    </w:p>
    <w:p>
      <w:pPr>
        <w:jc w:val="both"/>
      </w:pPr>
      <w:r>
        <w:rPr/>
        <w:t xml:space="preserve"/>
      </w:r>
    </w:p>
    <w:p>
      <w:pPr>
        <w:jc w:val="both"/>
      </w:pPr>
      <w:r>
        <w:rPr/>
        <w:t xml:space="preserve">4. 缺失的考虑点：文章没有讨论暗碳固定过程中可能存在的风险和副作用。例如，电子转移过程是否会产生有害物质？是否会对环境造成负面影响？这些都是需要考虑并进行深入研究的问题。</w:t>
      </w:r>
    </w:p>
    <w:p>
      <w:pPr>
        <w:jc w:val="both"/>
      </w:pPr>
      <w:r>
        <w:rPr/>
        <w:t xml:space="preserve"/>
      </w:r>
    </w:p>
    <w:p>
      <w:pPr>
        <w:jc w:val="both"/>
      </w:pPr>
      <w:r>
        <w:rPr/>
        <w:t xml:space="preserve">5. 所提出主张的缺失证据：文章没有提供足够的实验证据来支持暗碳固定过程的存在和重要性。仅凭基因表达分析是不足以证明这一现象的。</w:t>
      </w:r>
    </w:p>
    <w:p>
      <w:pPr>
        <w:jc w:val="both"/>
      </w:pPr>
      <w:r>
        <w:rPr/>
        <w:t xml:space="preserve"/>
      </w:r>
    </w:p>
    <w:p>
      <w:pPr>
        <w:jc w:val="both"/>
      </w:pPr>
      <w:r>
        <w:rPr/>
        <w:t xml:space="preserve">6. 未探索的反驳：文章没有探讨可能存在的反驳观点或其他解释。这种选择性地忽略潜在的反驳观点可能导致读者对该研究结果的信任度降低。</w:t>
      </w:r>
    </w:p>
    <w:p>
      <w:pPr>
        <w:jc w:val="both"/>
      </w:pPr>
      <w:r>
        <w:rPr/>
        <w:t xml:space="preserve"/>
      </w:r>
    </w:p>
    <w:p>
      <w:pPr>
        <w:jc w:val="both"/>
      </w:pPr>
      <w:r>
        <w:rPr/>
        <w:t xml:space="preserve">7. 宣传内容和偏袒：文章可能存在宣传内容和偏袒，特别是在没有提供充分证据支持的情况下宣称暗碳固定对全球碳循环具有重要意义。</w:t>
      </w:r>
    </w:p>
    <w:p>
      <w:pPr>
        <w:jc w:val="both"/>
      </w:pPr>
      <w:r>
        <w:rPr/>
        <w:t xml:space="preserve"/>
      </w:r>
    </w:p>
    <w:p>
      <w:pPr>
        <w:jc w:val="both"/>
      </w:pPr>
      <w:r>
        <w:rPr/>
        <w:t xml:space="preserve">8. 没有平等地呈现双方：文章只关注了Geobacter metalreducens和Rhodopseudomonas palustris之间的电子转移，而没有平等地考虑其他可能参与暗碳固定过程的微生物。这种不平等对待可能导致对整个过程理解上的偏差。</w:t>
      </w:r>
    </w:p>
    <w:p>
      <w:pPr>
        <w:jc w:val="both"/>
      </w:pPr>
      <w:r>
        <w:rPr/>
        <w:t xml:space="preserve"/>
      </w:r>
    </w:p>
    <w:p>
      <w:pPr>
        <w:jc w:val="both"/>
      </w:pPr>
      <w:r>
        <w:rPr/>
        <w:t xml:space="preserve">总体而言，上述文章存在一些问题，包括潜在偏见、片面报道、无根据的主张、缺失考虑点、缺乏证据支持等。为了更全面客观地评估该研究结果，需要进一步的实证研究和深入讨论。</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其他电子转移途径
</w:t>
      </w:r>
    </w:p>
    <w:p>
      <w:pPr>
        <w:spacing w:after="0"/>
        <w:numPr>
          <w:ilvl w:val="0"/>
          <w:numId w:val="2"/>
        </w:numPr>
      </w:pPr>
      <w:r>
        <w:rPr/>
        <w:t xml:space="preserve">暗碳固定对全球碳循环的贡献
</w:t>
      </w:r>
    </w:p>
    <w:p>
      <w:pPr>
        <w:spacing w:after="0"/>
        <w:numPr>
          <w:ilvl w:val="0"/>
          <w:numId w:val="2"/>
        </w:numPr>
      </w:pPr>
      <w:r>
        <w:rPr/>
        <w:t xml:space="preserve">暗碳固定的风险和副作用
</w:t>
      </w:r>
    </w:p>
    <w:p>
      <w:pPr>
        <w:spacing w:after="0"/>
        <w:numPr>
          <w:ilvl w:val="0"/>
          <w:numId w:val="2"/>
        </w:numPr>
      </w:pPr>
      <w:r>
        <w:rPr/>
        <w:t xml:space="preserve">暗碳固定的实验证据
</w:t>
      </w:r>
    </w:p>
    <w:p>
      <w:pPr>
        <w:numPr>
          <w:ilvl w:val="0"/>
          <w:numId w:val="2"/>
        </w:numPr>
      </w:pPr>
      <w:r>
        <w:rPr/>
        <w:t xml:space="preserve">反驳观点和其他解释</w:t>
      </w:r>
    </w:p>
    <w:p>
      <w:pPr>
        <w:pStyle w:val="Heading1"/>
      </w:pPr>
      <w:bookmarkStart w:id="6" w:name="_Toc6"/>
      <w:r>
        <w:t>Report location:</w:t>
      </w:r>
      <w:bookmarkEnd w:id="6"/>
    </w:p>
    <w:p>
      <w:hyperlink r:id="rId8" w:history="1">
        <w:r>
          <w:rPr>
            <w:color w:val="2980b9"/>
            <w:u w:val="single"/>
          </w:rPr>
          <w:t xml:space="preserve">https://www.fullpicture.app/item/bce1e4c13d5d22bdabaedcf19f757d2a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BFA6F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mol.com/paper/1411753572519694336/t?adv=" TargetMode="External"/><Relationship Id="rId8" Type="http://schemas.openxmlformats.org/officeDocument/2006/relationships/hyperlink" Target="https://www.fullpicture.app/item/bce1e4c13d5d22bdabaedcf19f757d2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2024-01-07T18:37:03+01:00</dcterms:created>
  <dcterms:modified xsi:type="dcterms:W3CDTF">2024-01-07T18:37:03+01:00</dcterms:modified>
</cp:coreProperties>
</file>

<file path=docProps/custom.xml><?xml version="1.0" encoding="utf-8"?>
<Properties xmlns="http://schemas.openxmlformats.org/officeDocument/2006/custom-properties" xmlns:vt="http://schemas.openxmlformats.org/officeDocument/2006/docPropsVTypes"/>
</file>