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通过BMP-3和前蛋白转化酶对胶原蛋白VI α1链进行C端蛋白水解，以不同大小的片段释放内营养因子 - PubMed</w:t>
      </w:r>
      <w:br/>
      <w:hyperlink r:id="rId7" w:history="1">
        <w:r>
          <w:rPr>
            <w:color w:val="2980b9"/>
            <w:u w:val="single"/>
          </w:rPr>
          <w:t xml:space="preserve">https://pubmed.99885.net/31346034/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BMP-1和前蛋白转化酶参与胶原蛋白VI α3链C端部分的加工。实验结果显示，BMP-1抑制剂或重组BMP-1处理角质细胞培养基后，通过SDS-PAGE检测到人内源性内营养因子的抗体信号。</w:t>
      </w:r>
    </w:p>
    <w:p>
      <w:pPr>
        <w:jc w:val="both"/>
      </w:pPr>
      <w:r>
        <w:rPr/>
        <w:t xml:space="preserve">2. 通过使用纯化的重组人和小鼠胶原蛋白VI α3链C5蛋白和BMP-1进行切割实验，发现在37°C下4小时的反应中，C5蛋白发生了降解。这些结果表明BMP-1可以对胶原蛋白VI α3链的C端进行水解。</w:t>
      </w:r>
    </w:p>
    <w:p>
      <w:pPr>
        <w:jc w:val="both"/>
      </w:pPr>
      <w:r>
        <w:rPr/>
        <w:t xml:space="preserve">3. 使用小鼠胶原蛋白VI α3链C5蛋白进行ATOMS实验，并通过质谱分析确定了水解产物的位置。此外，研究还发现，在原代皮肤成纤维细胞培养基中添加furin抑制剂后，检测到小鼠胶原蛋白VI α3链C5结构域的抗体信号减弱。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总结：本研究揭示了BMP-1和前蛋白转化酶在胶原蛋白VI α3链的C端加工中的作用，并通过实验证明了它们对胶原蛋白VI α3链的C端进行水解。此外，研究还发现furin抑制剂可以减弱小鼠胶原蛋白VI α3链C5结构域的加工。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更多的背景信息和具体的知识来进行评估。由于提供的文本片段非常有限，无法全面了解整篇文章的内容和论证结构。因此，无法提供关于潜在偏见、片面报道、无根据的主张、缺失的考虑点、所提出主张的缺失证据、未探索的反驳、宣传内容等方面的具体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然而，对于任何科学研究文章，都应该保持批判性思维，并注意以下几个方面：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方法和实验设计：文章是否清楚地描述了使用的方法和实验设计？是否存在可能导致结果偏差或误解的问题？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数据分析和统计：文章是否提供了充分的数据支持其结论？是否进行了适当的统计分析？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结果解释：作者如何解释他们得到的结果？他们是否考虑到其他可能性并进行了相应讨论？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文献引用和参考资料：作者是否引用了相关领域内其他研究结果来支持他们自己的观点？他们是否忽略了一些重要参考资料？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结论和讨论：作者对自己研究结果给出了什么样的结论？他们是否提供了进一步研究的建议或讨论了潜在的局限性？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总之，对于任何科学研究文章，都应该保持批判性思维，并根据提供的信息进行全面评估。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文章方法和实验设计的描述是否清晰准确？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文章是否提供了充分的数据支持其结论？
</w:t>
      </w:r>
    </w:p>
    <w:p>
      <w:pPr>
        <w:spacing w:after="0"/>
        <w:numPr>
          <w:ilvl w:val="0"/>
          <w:numId w:val="2"/>
        </w:numPr>
      </w:pPr>
      <w:r>
        <w:rPr/>
        <w:t xml:space="preserve">文章如何解释其得到的结果？是否考虑了其他可能性并进行了相应讨论？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文章是否引用了相关领域内其他研究结果来支持自己的观点？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文章是否提供了进一步研究的建议或讨论了潜在的局限性？
</w:t>
      </w:r>
    </w:p>
    <w:p>
      <w:pPr>
        <w:numPr>
          <w:ilvl w:val="0"/>
          <w:numId w:val="2"/>
        </w:numPr>
      </w:pPr>
      <w:r>
        <w:rPr/>
        <w:t xml:space="preserve">文章是否忽略了一些重要的参考资料？
通过回答这些问题，可以更全面地评估文章的科学性和可靠性。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https://www.fullpicture.app/item/bccca11dbc611e09b70249e74dd7d885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12A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99885.net/31346034/" TargetMode="External"/><Relationship Id="rId8" Type="http://schemas.openxmlformats.org/officeDocument/2006/relationships/hyperlink" Target="https://www.fullpicture.app/item/bccca11dbc611e09b70249e74dd7d88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2023-12-30T10:53:48+01:00</dcterms:created>
  <dcterms:modified xsi:type="dcterms:W3CDTF">2023-12-30T10:53:48+01:00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