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Change blindness in driving scenes - ScienceDirect</w:t>
      </w:r>
      <w:br/>
      <w:hyperlink r:id="rId7" w:history="1">
        <w:r>
          <w:rPr>
            <w:color w:val="2980b9"/>
            <w:u w:val="single"/>
          </w:rPr>
          <w:t xml:space="preserve">https://www-sciencedirect-com.libezproxy.open.ac.uk/science/article/pii/S1369847808000971?via%3Dihub=</w:t>
        </w:r>
      </w:hyperlink>
    </w:p>
    <w:p>
      <w:pPr>
        <w:pStyle w:val="Heading1"/>
      </w:pPr>
      <w:bookmarkStart w:id="2" w:name="_Toc2"/>
      <w:r>
        <w:t>Article summary:</w:t>
      </w:r>
      <w:bookmarkEnd w:id="2"/>
    </w:p>
    <w:p>
      <w:pPr>
        <w:jc w:val="both"/>
      </w:pPr>
      <w:r>
        <w:rPr/>
        <w:t xml:space="preserve">1. Change blindness, a phenomenon where individuals fail to notice changes in visual scenes due to attentional limitations, may contribute to accidents on the road by causing drivers to overlook important hazards.</w:t>
      </w:r>
    </w:p>
    <w:p>
      <w:pPr>
        <w:jc w:val="both"/>
      </w:pPr>
      <w:r>
        <w:rPr/>
        <w:t xml:space="preserve">2. An experiment was conducted to test the application of the change blindness paradigm to driving scenes, revealing that participants had difficulty detecting changes in central items that were inconsequential compared to other classifications of targets.</w:t>
      </w:r>
    </w:p>
    <w:p>
      <w:pPr>
        <w:jc w:val="both"/>
      </w:pPr>
      <w:r>
        <w:rPr/>
        <w:t xml:space="preserve">3. Factors such as location of the change, domain experience (in this case, driving experience), and semantic relevance of the target change were found to interact and influence participants' ability to detect changes in driving-related visual scenes.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"Change blindness in driving scenes" explores the concept of change blindness and its potential implications for driving safety. The author discusses how change blindness, the phenomenon where individuals fail to notice changes in a visual scene when presented with two images alternately, may contribute to accidents on the road. The author suggests that drivers may experience time gaps or fail to process visual information due to a lack of visual memory.</w:t>
      </w:r>
    </w:p>
    <w:p>
      <w:pPr>
        <w:jc w:val="both"/>
      </w:pPr>
      <w:r>
        <w:rPr/>
        <w:t xml:space="preserve"/>
      </w:r>
    </w:p>
    <w:p>
      <w:pPr>
        <w:jc w:val="both"/>
      </w:pPr>
      <w:r>
        <w:rPr/>
        <w:t xml:space="preserve">One potential bias in the article is the focus on change blindness as a primary factor contributing to accidents on the road. While change blindness may play a role in some instances, it is important to consider other factors such as driver distraction, fatigue, and impairment. By solely focusing on change blindness, the article may overlook other important contributors to road accidents.</w:t>
      </w:r>
    </w:p>
    <w:p>
      <w:pPr>
        <w:jc w:val="both"/>
      </w:pPr>
      <w:r>
        <w:rPr/>
        <w:t xml:space="preserve"/>
      </w:r>
    </w:p>
    <w:p>
      <w:pPr>
        <w:jc w:val="both"/>
      </w:pPr>
      <w:r>
        <w:rPr/>
        <w:t xml:space="preserve">Additionally, the article makes unsupported claims about the relationship between driving experience and the ability to detect changes in a visual scene. The author suggests that experienced drivers may have greater visual persistence for changed targets in a road scene, but fails to provide evidence or research studies supporting this claim. Without empirical data to support these claims, they remain speculative and potentially misleading.</w:t>
      </w:r>
    </w:p>
    <w:p>
      <w:pPr>
        <w:jc w:val="both"/>
      </w:pPr>
      <w:r>
        <w:rPr/>
        <w:t xml:space="preserve"/>
      </w:r>
    </w:p>
    <w:p>
      <w:pPr>
        <w:jc w:val="both"/>
      </w:pPr>
      <w:r>
        <w:rPr/>
        <w:t xml:space="preserve">Furthermore, the article does not explore potential counterarguments or alternative explanations for why drivers may fail to notice changes in a visual scene. For example, factors such as cognitive load, attentional capacity, and individual differences in perception could also influence a driver's ability to detect changes while driving.</w:t>
      </w:r>
    </w:p>
    <w:p>
      <w:pPr>
        <w:jc w:val="both"/>
      </w:pPr>
      <w:r>
        <w:rPr/>
        <w:t xml:space="preserve"/>
      </w:r>
    </w:p>
    <w:p>
      <w:pPr>
        <w:jc w:val="both"/>
      </w:pPr>
      <w:r>
        <w:rPr/>
        <w:t xml:space="preserve">The article also lacks discussion of potential risks associated with relying on change blindness as a framework for understanding driver behavior. By emphasizing change blindness as a significant factor in accidents on the road, there is a risk of oversimplifying complex issues related to driver perception and decision-making.</w:t>
      </w:r>
    </w:p>
    <w:p>
      <w:pPr>
        <w:jc w:val="both"/>
      </w:pPr>
      <w:r>
        <w:rPr/>
        <w:t xml:space="preserve"/>
      </w:r>
    </w:p>
    <w:p>
      <w:pPr>
        <w:jc w:val="both"/>
      </w:pPr>
      <w:r>
        <w:rPr/>
        <w:t xml:space="preserve">Overall, while the article raises interesting points about the role of change blindness in driving scenes, it would benefit from more balanced reporting, consideration of alternative explanations, and empirical evidence to support its claims. Additionally, addressing potential biases and limitations in the research would strengthen the credibility and validity of the arguments presented.</w:t>
      </w:r>
    </w:p>
    <w:p>
      <w:pPr>
        <w:pStyle w:val="Heading1"/>
      </w:pPr>
      <w:bookmarkStart w:id="5" w:name="_Toc5"/>
      <w:r>
        <w:t>Topics for further research:</w:t>
      </w:r>
      <w:bookmarkEnd w:id="5"/>
    </w:p>
    <w:p>
      <w:pPr>
        <w:spacing w:after="0"/>
        <w:numPr>
          <w:ilvl w:val="0"/>
          <w:numId w:val="2"/>
        </w:numPr>
      </w:pPr>
      <w:r>
        <w:rPr/>
        <w:t xml:space="preserve">Factors influencing driver distraction and accidents on the road
</w:t>
      </w:r>
    </w:p>
    <w:p>
      <w:pPr>
        <w:spacing w:after="0"/>
        <w:numPr>
          <w:ilvl w:val="0"/>
          <w:numId w:val="2"/>
        </w:numPr>
      </w:pPr>
      <w:r>
        <w:rPr/>
        <w:t xml:space="preserve">Cognitive load and its impact on driver perception
</w:t>
      </w:r>
    </w:p>
    <w:p>
      <w:pPr>
        <w:spacing w:after="0"/>
        <w:numPr>
          <w:ilvl w:val="0"/>
          <w:numId w:val="2"/>
        </w:numPr>
      </w:pPr>
      <w:r>
        <w:rPr/>
        <w:t xml:space="preserve">Attentional capacity in driving scenarios
</w:t>
      </w:r>
    </w:p>
    <w:p>
      <w:pPr>
        <w:spacing w:after="0"/>
        <w:numPr>
          <w:ilvl w:val="0"/>
          <w:numId w:val="2"/>
        </w:numPr>
      </w:pPr>
      <w:r>
        <w:rPr/>
        <w:t xml:space="preserve">Individual differences in visual perception and driving performance
</w:t>
      </w:r>
    </w:p>
    <w:p>
      <w:pPr>
        <w:spacing w:after="0"/>
        <w:numPr>
          <w:ilvl w:val="0"/>
          <w:numId w:val="2"/>
        </w:numPr>
      </w:pPr>
      <w:r>
        <w:rPr/>
        <w:t xml:space="preserve">Empirical studies on visual persistence in experienced drivers
</w:t>
      </w:r>
    </w:p>
    <w:p>
      <w:pPr>
        <w:numPr>
          <w:ilvl w:val="0"/>
          <w:numId w:val="2"/>
        </w:numPr>
      </w:pPr>
      <w:r>
        <w:rPr/>
        <w:t xml:space="preserve">Risks of oversimplifying driver behavior using change blindness framework</w:t>
      </w:r>
    </w:p>
    <w:p>
      <w:pPr>
        <w:pStyle w:val="Heading1"/>
      </w:pPr>
      <w:bookmarkStart w:id="6" w:name="_Toc6"/>
      <w:r>
        <w:t>Report location:</w:t>
      </w:r>
      <w:bookmarkEnd w:id="6"/>
    </w:p>
    <w:p>
      <w:hyperlink r:id="rId8" w:history="1">
        <w:r>
          <w:rPr>
            <w:color w:val="2980b9"/>
            <w:u w:val="single"/>
          </w:rPr>
          <w:t xml:space="preserve">https://www.fullpicture.app/item/bcb6e13177be96c4ce75d7f1e529402e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35B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1369847808000971?via%3Dihub=" TargetMode="External"/><Relationship Id="rId8" Type="http://schemas.openxmlformats.org/officeDocument/2006/relationships/hyperlink" Target="https://www.fullpicture.app/item/bcb6e13177be96c4ce75d7f1e52940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2024-03-06T17:23:57+01:00</dcterms:created>
  <dcterms:modified xsi:type="dcterms:W3CDTF">2024-03-06T17:23:57+01:00</dcterms:modified>
</cp:coreProperties>
</file>

<file path=docProps/custom.xml><?xml version="1.0" encoding="utf-8"?>
<Properties xmlns="http://schemas.openxmlformats.org/officeDocument/2006/custom-properties" xmlns:vt="http://schemas.openxmlformats.org/officeDocument/2006/docPropsVTypes"/>
</file>