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Type 2 Deiodinase Thr92Ala Polymorphism and Aging Are Associated with a Decreased Pituitary Sensitivity to Thyroid Hormone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https://pubmed.ncbi.nlm.nih.gov/36680751/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本研究发现，Type 2 Deiodinase Thr92Ala多态性和衰老与垂体对甲状腺激素的敏感性降低相关。</w:t>
      </w:r>
    </w:p>
    <w:p>
      <w:pPr>
        <w:jc w:val="both"/>
      </w:pPr>
      <w:r>
        <w:rPr/>
        <w:t xml:space="preserve">2. 这项研究表明，Type 2 Deiodinase Thr92Ala多态性可能是导致甲状腺功能减退的一个重要因素。</w:t>
      </w:r>
    </w:p>
    <w:p>
      <w:pPr>
        <w:jc w:val="both"/>
      </w:pPr>
      <w:r>
        <w:rPr/>
        <w:t xml:space="preserve">3. 研究结果还显示，衰老过程中垂体对甲状腺激素的敏感性下降，这可能解释了老年人中甲状腺功能减退的普遍现象。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潜在偏见及其来源：从文章的标题和摘要来看，可以推测作者可能存在一定的偏见。文章声称Type 2 Deiodinase Thr92Ala多态性和衰老与垂体对甲状腺激素的敏感性降低有关，但并未提供足够的证据来支持这一观点。此外，作者可能受到了相关研究领域的影响，导致他们倾向于支持特定的理论或观点。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片面报道：根据文章标题和摘要提供的信息，我们无法得知该研究是否具有代表性，并且是否考虑了其他可能影响结果的因素。缺乏全面报道可能导致读者对该研究结果的理解产生误导。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无根据的主张：文章声称Type 2 Deiodinase Thr92Ala多态性和衰老与垂体对甲状腺激素的敏感性降低有关，但并未提供充分的证据来支持这一主张。缺乏实验证据使得该主张缺乏可信度。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缺失的考虑点：文章没有讨论其他可能影响垂体对甲状腺激素敏感性的因素，如环境因素、遗传变异以外的基因变异等。这种缺失可能导致对结果的解释不完整。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所提出主张的缺失证据：文章未提供足够的实验证据来支持其主张。没有详细描述研究方法、样本大小、数据分析等信息，使得读者无法评估该研究的可靠性和有效性。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未探索的反驳：文章未讨论其他可能解释结果的观点或研究发现。这种未探索可能导致对结论的理解存在偏差。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宣传内容：文章标题中使用了强调词语，如“降低”和“减少”，可能存在宣传内容的倾向。这种宣传性语言可能会误导读者对研究结果产生过度解读。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偏袒：文章未提及任何潜在利益冲突或作者与相关机构之间的关系。这种偏袒可能影响作者对结果进行选择性报道或解释。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是否注意到可能的风险：根据提供的信息，我们无法确定作者是否充分考虑了该研究所涉及问题的潜在风险。例如，是否进行了适当的伦理审查，是否存在潜在的伦理问题等。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没有平等地呈现双方：文章未提及其他可能观点或研究结果，缺乏对不同观点进行平等讨论的态度。这种偏向可能导致读者对该研究结果的理解产生误导。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偏见和问题，包括片面报道、无根据的主张、缺失的考虑点、所提出主张的缺失证据、未探索的反驳、宣传内容、偏袒以及没有平等地呈现双方等。读者应该保持批判性思维，并寻找更多相关研究来全面评估该主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Type 2 Deiodinase Thr92Ala多态性和衰老的关系
</w:t>
      </w:r>
    </w:p>
    <w:p>
      <w:pPr>
        <w:spacing w:after="0"/>
        <w:numPr>
          <w:ilvl w:val="0"/>
          <w:numId w:val="2"/>
        </w:numPr>
      </w:pPr>
      <w:r>
        <w:rPr/>
        <w:t xml:space="preserve">垂体对甲状腺激素敏感性的降低
</w:t>
      </w:r>
    </w:p>
    <w:p>
      <w:pPr>
        <w:spacing w:after="0"/>
        <w:numPr>
          <w:ilvl w:val="0"/>
          <w:numId w:val="2"/>
        </w:numPr>
      </w:pPr>
      <w:r>
        <w:rPr/>
        <w:t xml:space="preserve">环境因素对甲状腺激素敏感性的影响
</w:t>
      </w:r>
    </w:p>
    <w:p>
      <w:pPr>
        <w:spacing w:after="0"/>
        <w:numPr>
          <w:ilvl w:val="0"/>
          <w:numId w:val="2"/>
        </w:numPr>
      </w:pPr>
      <w:r>
        <w:rPr/>
        <w:t xml:space="preserve">遗传变异对甲状腺激素敏感性的影响
</w:t>
      </w:r>
    </w:p>
    <w:p>
      <w:pPr>
        <w:spacing w:after="0"/>
        <w:numPr>
          <w:ilvl w:val="0"/>
          <w:numId w:val="2"/>
        </w:numPr>
      </w:pPr>
      <w:r>
        <w:rPr/>
        <w:t xml:space="preserve">研究方法、样本大小和数据分析
</w:t>
      </w:r>
    </w:p>
    <w:p>
      <w:pPr>
        <w:numPr>
          <w:ilvl w:val="0"/>
          <w:numId w:val="2"/>
        </w:numPr>
      </w:pPr>
      <w:r>
        <w:rPr/>
        <w:t xml:space="preserve">其他可能解释结果的观点或研究发现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https://www.fullpicture.app/item/bc3fe88d6857b23259801c4779afdd10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8CA6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680751/" TargetMode="External"/><Relationship Id="rId8" Type="http://schemas.openxmlformats.org/officeDocument/2006/relationships/hyperlink" Target="https://www.fullpicture.app/item/bc3fe88d6857b23259801c4779afdd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2023-09-04T10:28:06+02:00</dcterms:created>
  <dcterms:modified xsi:type="dcterms:W3CDTF">2023-09-04T10:28:06+02:00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