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电脑文件夹怎么设置密码？3个方法为文件加密！-CSDN博客</w:t>
      </w:r>
      <w:br/>
      <w:hyperlink r:id="rId7" w:history="1">
        <w:r>
          <w:rPr>
            <w:color w:val="2980b9"/>
            <w:u w:val="single"/>
          </w:rPr>
          <w:t xml:space="preserve">https://blog.csdn.net/datarecover/article/details/131470323</w:t>
        </w:r>
      </w:hyperlink>
    </w:p>
    <w:p>
      <w:pPr>
        <w:pStyle w:val="Heading1"/>
      </w:pPr>
      <w:bookmarkStart w:id="2" w:name="_Toc2"/>
      <w:r>
        <w:t>Article summary:</w:t>
      </w:r>
      <w:bookmarkEnd w:id="2"/>
    </w:p>
    <w:p>
      <w:pPr>
        <w:jc w:val="both"/>
      </w:pPr>
      <w:r>
        <w:rPr/>
        <w:t xml:space="preserve">1. 电脑文件夹可以通过加密功能、压缩文件夹设置密码或使用Windows的权限设置来进行保护。</w:t>
      </w:r>
    </w:p>
    <w:p>
      <w:pPr>
        <w:jc w:val="both"/>
      </w:pPr>
      <w:r>
        <w:rPr/>
        <w:t xml:space="preserve">2. 使用文件夹加密功能时，可以在属性中勾选加密内容以便保护数据，并设置访问密码。</w:t>
      </w:r>
    </w:p>
    <w:p>
      <w:pPr>
        <w:jc w:val="both"/>
      </w:pPr>
      <w:r>
        <w:rPr/>
        <w:t xml:space="preserve">3. 借助压缩文件夹设置密码时，将需要加密的文件夹放入压缩包中并设置密码，然后通过解压缩软件输入密码访问。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三种方法来为电脑文件夹设置密码，但是存在一些问题和潜在的偏见。首先，文章没有提到任何可能的风险或注意事项，比如如果忘记密码将会怎么办，或者加密文件夹可能会导致数据丢失等问题。这样的信息对读者非常重要，因为他们需要全面了解设置密码的后果。</w:t>
      </w:r>
    </w:p>
    <w:p>
      <w:pPr>
        <w:jc w:val="both"/>
      </w:pPr>
      <w:r>
        <w:rPr/>
        <w:t xml:space="preserve"/>
      </w:r>
    </w:p>
    <w:p>
      <w:pPr>
        <w:jc w:val="both"/>
      </w:pPr>
      <w:r>
        <w:rPr/>
        <w:t xml:space="preserve">其次，文章只提供了简单的操作步骤，并没有深入探讨每种方法的优缺点。例如，使用Windows权限设置可能会更加安全，但也更复杂和容易出错。读者需要知道每种方法的适用场景和潜在风险。</w:t>
      </w:r>
    </w:p>
    <w:p>
      <w:pPr>
        <w:jc w:val="both"/>
      </w:pPr>
      <w:r>
        <w:rPr/>
        <w:t xml:space="preserve"/>
      </w:r>
    </w:p>
    <w:p>
      <w:pPr>
        <w:jc w:val="both"/>
      </w:pPr>
      <w:r>
        <w:rPr/>
        <w:t xml:space="preserve">此外，文章没有提供任何实际案例或研究数据来支持所述方法的有效性。缺乏证据支撑使得读者难以相信这些方法真正有效，并且无法评估其可靠性。</w:t>
      </w:r>
    </w:p>
    <w:p>
      <w:pPr>
        <w:jc w:val="both"/>
      </w:pPr>
      <w:r>
        <w:rPr/>
        <w:t xml:space="preserve"/>
      </w:r>
    </w:p>
    <w:p>
      <w:pPr>
        <w:jc w:val="both"/>
      </w:pPr>
      <w:r>
        <w:rPr/>
        <w:t xml:space="preserve">最后，文章可能存在宣传内容或偏袒某种软件或工具的嫌疑。比如推荐使用某个压缩软件来加密文件夹，但并未提及其他同类软件的选择。这样可能会给读者一种不客观的印象。</w:t>
      </w:r>
    </w:p>
    <w:p>
      <w:pPr>
        <w:jc w:val="both"/>
      </w:pPr>
      <w:r>
        <w:rPr/>
        <w:t xml:space="preserve"/>
      </w:r>
    </w:p>
    <w:p>
      <w:pPr>
        <w:jc w:val="both"/>
      </w:pPr>
      <w:r>
        <w:rPr/>
        <w:t xml:space="preserve">综上所述，这篇文章虽然提供了一些有用信息，但存在着片面报道、缺失考虑点、未探索反驳等问题。读者在阅读时应该保持批判思维，并自行进行更深入的调查和评估。</w:t>
      </w:r>
    </w:p>
    <w:p>
      <w:pPr>
        <w:pStyle w:val="Heading1"/>
      </w:pPr>
      <w:bookmarkStart w:id="5" w:name="_Toc5"/>
      <w:r>
        <w:t>Topics for further research:</w:t>
      </w:r>
      <w:bookmarkEnd w:id="5"/>
    </w:p>
    <w:p>
      <w:pPr>
        <w:spacing w:after="0"/>
        <w:numPr>
          <w:ilvl w:val="0"/>
          <w:numId w:val="2"/>
        </w:numPr>
      </w:pPr>
      <w:r>
        <w:rPr/>
        <w:t xml:space="preserve">忘记密码后如何恢复文件夹访问？
</w:t>
      </w:r>
    </w:p>
    <w:p>
      <w:pPr>
        <w:spacing w:after="0"/>
        <w:numPr>
          <w:ilvl w:val="0"/>
          <w:numId w:val="2"/>
        </w:numPr>
      </w:pPr>
      <w:r>
        <w:rPr/>
        <w:t xml:space="preserve">加密文件夹可能导致数据丢失的风险有哪些？
</w:t>
      </w:r>
    </w:p>
    <w:p>
      <w:pPr>
        <w:spacing w:after="0"/>
        <w:numPr>
          <w:ilvl w:val="0"/>
          <w:numId w:val="2"/>
        </w:numPr>
      </w:pPr>
      <w:r>
        <w:rPr/>
        <w:t xml:space="preserve">使用Windows权限设置相比其他方法的优缺点是什么？
</w:t>
      </w:r>
    </w:p>
    <w:p>
      <w:pPr>
        <w:spacing w:after="0"/>
        <w:numPr>
          <w:ilvl w:val="0"/>
          <w:numId w:val="2"/>
        </w:numPr>
      </w:pPr>
      <w:r>
        <w:rPr/>
        <w:t xml:space="preserve">有关文件夹加密方法的实际案例或研究数据吗？
</w:t>
      </w:r>
    </w:p>
    <w:p>
      <w:pPr>
        <w:spacing w:after="0"/>
        <w:numPr>
          <w:ilvl w:val="0"/>
          <w:numId w:val="2"/>
        </w:numPr>
      </w:pPr>
      <w:r>
        <w:rPr/>
        <w:t xml:space="preserve">其他可用的文件夹加密软件有哪些选择？
</w:t>
      </w:r>
    </w:p>
    <w:p>
      <w:pPr>
        <w:numPr>
          <w:ilvl w:val="0"/>
          <w:numId w:val="2"/>
        </w:numPr>
      </w:pPr>
      <w:r>
        <w:rPr/>
        <w:t xml:space="preserve">文章中推荐的压缩软件是否存在其他同类软件的替代方案？</w:t>
      </w:r>
    </w:p>
    <w:p>
      <w:pPr>
        <w:pStyle w:val="Heading1"/>
      </w:pPr>
      <w:bookmarkStart w:id="6" w:name="_Toc6"/>
      <w:r>
        <w:t>Report location:</w:t>
      </w:r>
      <w:bookmarkEnd w:id="6"/>
    </w:p>
    <w:p>
      <w:hyperlink r:id="rId8" w:history="1">
        <w:r>
          <w:rPr>
            <w:color w:val="2980b9"/>
            <w:u w:val="single"/>
          </w:rPr>
          <w:t xml:space="preserve">https://www.fullpicture.app/item/bc2ded86772287a883a828afbf89a044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599D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datarecover/article/details/131470323" TargetMode="External"/><Relationship Id="rId8" Type="http://schemas.openxmlformats.org/officeDocument/2006/relationships/hyperlink" Target="https://www.fullpicture.app/item/bc2ded86772287a883a828afbf89a0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2024-06-07T14:09:35+02:00</dcterms:created>
  <dcterms:modified xsi:type="dcterms:W3CDTF">2024-06-07T14:09:35+02:00</dcterms:modified>
</cp:coreProperties>
</file>

<file path=docProps/custom.xml><?xml version="1.0" encoding="utf-8"?>
<Properties xmlns="http://schemas.openxmlformats.org/officeDocument/2006/custom-properties" xmlns:vt="http://schemas.openxmlformats.org/officeDocument/2006/docPropsVTypes"/>
</file>