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慢加急性肝衰竭毒热瘀结证与湿热蕴结证患者的生存分析-论文-万方医学网</w:t></w:r><w:br/><w:hyperlink r:id="rId7" w:history="1"><w:r><w:rPr><w:color w:val="2980b9"/><w:u w:val="single"/></w:rPr><w:t xml:space="preserve">https://med.wanfangdata.com.cn/Paper/Detail?id=DegreePaper_Y3837440&dbid=WF_XW</w:t></w:r></w:hyperlink></w:p><w:p><w:pPr><w:pStyle w:val="Heading1"/></w:pPr><w:bookmarkStart w:id="2" w:name="_Toc2"/><w:r><w:t>Article summary:</w:t></w:r><w:bookmarkEnd w:id="2"/></w:p><w:p><w:pPr><w:jc w:val="both"/></w:pPr><w:r><w:rPr/><w:t xml:space="preserve">1. 慢加急性肝衰竭（ACLF）的患者中，慢性乙型肝炎是主要的基础肝病。</w:t></w:r></w:p><w:p><w:pPr><w:jc w:val="both"/></w:pPr><w:r><w:rPr/><w:t xml:space="preserve">2. 肝硬化和肝性脑病是影响 ACLF 患者生存时间的重要因素，而毒热瘀结证患者的预后较差，上消化道出血风险更高。</w:t></w:r></w:p><w:p><w:pPr><w:jc w:val="both"/></w:pPr><w:r><w:rPr/><w:t xml:space="preserve">3. 毒热瘀结证是影响 ACLF 患者生存时间的独立危险因素之一。临床应更关注这类患者的生存情况。</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作为一篇医学研究论文，该文章提供了对急性肝衰竭患者生存时间的分析和影响因素的探讨。然而，在其内容中存在一些潜在的偏见和不足之处。</w:t></w:r></w:p><w:p><w:pPr><w:jc w:val="both"/></w:pPr><w:r><w:rPr/><w:t xml:space="preserve"></w:t></w:r></w:p><w:p><w:pPr><w:jc w:val="both"/></w:pPr><w:r><w:rPr/><w:t xml:space="preserve">首先，该文章只针对新疆维吾尔自治区中医医院的患者进行了回顾性研究，样本量较小且地域限制较大，可能无法代表全国范围内急性肝衰竭患者的情况。此外，该文章未提及样本选择方法和排除标准等细节信息，可能存在选择偏差。</w:t></w:r></w:p><w:p><w:pPr><w:jc w:val="both"/></w:pPr><w:r><w:rPr/><w:t xml:space="preserve"></w:t></w:r></w:p><w:p><w:pPr><w:jc w:val="both"/></w:pPr><w:r><w:rPr/><w:t xml:space="preserve">其次，在分析影响因素时，该文章只考虑了临床指标和中医证候类型等因素，未考虑其他可能的影响因素如年龄、性别、治疗方案等。这可能导致结论不够全面和准确。</w:t></w:r></w:p><w:p><w:pPr><w:jc w:val="both"/></w:pPr><w:r><w:rPr/><w:t xml:space="preserve"></w:t></w:r></w:p><w:p><w:pPr><w:jc w:val="both"/></w:pPr><w:r><w:rPr/><w:t xml:space="preserve">此外，在探讨中医证候类型对生存时间的影响时，该文章未能充分说明两种证候类型之间是否存在相互转化或重叠现象，并未考虑到个体差异和多元化治疗策略对证候分类的影响。</w:t></w:r></w:p><w:p><w:pPr><w:jc w:val="both"/></w:pPr><w:r><w:rPr/><w:t xml:space="preserve"></w:t></w:r></w:p><w:p><w:pPr><w:jc w:val="both"/></w:pPr><w:r><w:rPr/><w:t xml:space="preserve">最后，在结论部分，该文章强调了毒热瘀结证患者生存风险更高这一点，并建议在临床实践中应更加关注这类患者。然而，这种建议缺乏充分的科学依据和实践经验支持，并有可能导致过度诊断或治疗。</w:t></w:r></w:p><w:p><w:pPr><w:jc w:val="both"/></w:pPr><w:r><w:rPr/><w:t xml:space="preserve"></w:t></w:r></w:p><w:p><w:pPr><w:jc w:val="both"/></w:pPr><w:r><w:rPr/><w:t xml:space="preserve">总之，尽管该文章提供了一些有价值的信息和思路，但仍存在一些偏见、片面报道、缺失考虑点等问题。在今后的研究中需要更加全面客观地探讨急性肝衰竭患者生存时间及其影响因素。</w:t></w:r></w:p><w:p><w:pPr><w:pStyle w:val="Heading1"/></w:pPr><w:bookmarkStart w:id="5" w:name="_Toc5"/><w:r><w:t>Topics for further research:</w:t></w:r><w:bookmarkEnd w:id="5"/></w:p><w:p><w:pPr><w:spacing w:after="0"/><w:numPr><w:ilvl w:val="0"/><w:numId w:val="2"/></w:numPr></w:pPr><w:r><w:rPr/><w:t xml:space="preserve">Sample selection bias
</w:t></w:r></w:p><w:p><w:pPr><w:spacing w:after="0"/><w:numPr><w:ilvl w:val="0"/><w:numId w:val="2"/></w:numPr></w:pPr><w:r><w:rPr/><w:t xml:space="preserve">Other potential influencing factors
</w:t></w:r></w:p><w:p><w:pPr><w:spacing w:after="0"/><w:numPr><w:ilvl w:val="0"/><w:numId w:val="2"/></w:numPr></w:pPr><w:r><w:rPr/><w:t xml:space="preserve">Individual differences and treatment strategies
</w:t></w:r></w:p><w:p><w:pPr><w:spacing w:after="0"/><w:numPr><w:ilvl w:val="0"/><w:numId w:val="2"/></w:numPr></w:pPr><w:r><w:rPr/><w:t xml:space="preserve">Lack of scientific evidence and practical experience
</w:t></w:r></w:p><w:p><w:pPr><w:spacing w:after="0"/><w:numPr><w:ilvl w:val="0"/><w:numId w:val="2"/></w:numPr></w:pPr><w:r><w:rPr/><w:t xml:space="preserve">Overdiagnosis or overtreatment
</w:t></w:r></w:p><w:p><w:pPr><w:numPr><w:ilvl w:val="0"/><w:numId w:val="2"/></w:numPr></w:pPr><w:r><w:rPr/><w:t xml:space="preserve">Comprehensive and objective exploration</w:t></w:r></w:p><w:p><w:pPr><w:pStyle w:val="Heading1"/></w:pPr><w:bookmarkStart w:id="6" w:name="_Toc6"/><w:r><w:t>Report location:</w:t></w:r><w:bookmarkEnd w:id="6"/></w:p><w:p><w:hyperlink r:id="rId8" w:history="1"><w:r><w:rPr><w:color w:val="2980b9"/><w:u w:val="single"/></w:rPr><w:t xml:space="preserve">https://www.fullpicture.app/item/bb95414a8f43d3f621f18c3c44ca9a64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3D1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wanfangdata.com.cn/Paper/Detail?id=DegreePaper_Y3837440&amp;dbid=WF_XW" TargetMode="External"/><Relationship Id="rId8" Type="http://schemas.openxmlformats.org/officeDocument/2006/relationships/hyperlink" Target="https://www.fullpicture.app/item/bb95414a8f43d3f621f18c3c44ca9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2023-12-05T11:33:36+01:00</dcterms:created>
  <dcterms:modified xsi:type="dcterms:W3CDTF">2023-12-05T11:33:36+01:00</dcterms:modified>
</cp:coreProperties>
</file>

<file path=docProps/custom.xml><?xml version="1.0" encoding="utf-8"?>
<Properties xmlns="http://schemas.openxmlformats.org/officeDocument/2006/custom-properties" xmlns:vt="http://schemas.openxmlformats.org/officeDocument/2006/docPropsVTypes"/>
</file>