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Application of Rainfall-Runoff Simulation Based on the NARX Dynamic Neural Network Model</w:t>
      </w:r>
      <w:br/>
      <w:hyperlink r:id="rId7" w:history="1">
        <w:r>
          <w:rPr>
            <w:color w:val="2980b9"/>
            <w:u w:val="single"/>
          </w:rPr>
          <w:t xml:space="preserve">https://www.mdpi.com/2073-4441/14/13/2082</w:t>
        </w:r>
      </w:hyperlink>
    </w:p>
    <w:p>
      <w:pPr>
        <w:pStyle w:val="Heading1"/>
      </w:pPr>
      <w:bookmarkStart w:id="2" w:name="_Toc2"/>
      <w:r>
        <w:t>Article summary:</w:t>
      </w:r>
      <w:bookmarkEnd w:id="2"/>
    </w:p>
    <w:p>
      <w:pPr>
        <w:jc w:val="both"/>
      </w:pPr>
      <w:r>
        <w:rPr/>
        <w:t xml:space="preserve">1. 本研究使用非线性自回归模型（NARX）来模拟淮河流域东北部临沂流域的径流。通过与分布式水文模型TOPX的对比和径流分类聚类分析，评估了NARX模型的性能，并发现NARX模型能够较好地模拟降雨径流动态过程。</w:t>
      </w:r>
    </w:p>
    <w:p>
      <w:pPr>
        <w:jc w:val="both"/>
      </w:pPr>
      <w:r>
        <w:rPr/>
        <w:t xml:space="preserve">2. 在进行径流分类后，改进了NARX模型的低估问题，并且基于径流分类的NARX驱动下的出口模拟与观测结果一致。因此，将其作为一种有前景的方法，并可作为当前降雨径流模拟的良好参考和替代方法。</w:t>
      </w:r>
    </w:p>
    <w:p>
      <w:pPr>
        <w:jc w:val="both"/>
      </w:pPr>
      <w:r>
        <w:rPr/>
        <w:t xml:space="preserve">3. 鉴于水文过程的复杂性和不确定性，传统物理机制水文模型在数据稀缺区域应用受限。因此，基于数据驱动技术的人工神经网络（ANN）等新方法被广泛应用于水资源问题中，特别是降雨预测和城市排水系统等领域。</w:t>
      </w:r>
    </w:p>
    <w:p>
      <w:pPr>
        <w:jc w:val="both"/>
      </w:pPr>
      <w:r>
        <w:rPr/>
        <w:t xml:space="preserve"/>
      </w:r>
    </w:p>
    <w:p>
      <w:pPr>
        <w:jc w:val="both"/>
      </w:pPr>
      <w:r>
        <w:rPr/>
        <w:t xml:space="preserve">要点总结：</w:t>
      </w:r>
    </w:p>
    <w:p>
      <w:pPr>
        <w:jc w:val="both"/>
      </w:pPr>
      <w:r>
        <w:rPr/>
        <w:t xml:space="preserve">1. 使用NARX模型进行临沂流域径流模拟</w:t>
      </w:r>
    </w:p>
    <w:p>
      <w:pPr>
        <w:jc w:val="both"/>
      </w:pPr>
      <w:r>
        <w:rPr/>
        <w:t xml:space="preserve">2. 经过径流分类后改进了NARX模型的低估问题</w:t>
      </w:r>
    </w:p>
    <w:p>
      <w:pPr>
        <w:jc w:val="both"/>
      </w:pPr>
      <w:r>
        <w:rPr/>
        <w:t xml:space="preserve">3. 数据驱动技术如ANN在水资源问题中具有广泛应用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基于NARX动态神经网络模型的降雨径流模拟应用》，主要介绍了在水资源管理中降雨径流研究的重要性以及使用非线性自回归模型（NARX）来模拟华北淮河流域东北部临沂流域的径流情况。文章提到了传统的物理机制水文模型在数据稀缺地区应用受限，因此采用数据驱动技术中的人工神经网络（ANN）来处理降雨径流问题。通过对比分析和分类聚类，文章认为NARX模型能够较好地模拟降雨径流过程，并提出将其作为当前降雨径流模拟的有希望方法。</w:t>
      </w:r>
    </w:p>
    <w:p>
      <w:pPr>
        <w:jc w:val="both"/>
      </w:pPr>
      <w:r>
        <w:rPr/>
        <w:t xml:space="preserve"/>
      </w:r>
    </w:p>
    <w:p>
      <w:pPr>
        <w:jc w:val="both"/>
      </w:pPr>
      <w:r>
        <w:rPr/>
        <w:t xml:space="preserve">然而，这篇文章存在一些潜在偏见和不足之处。首先，文章没有明确提及NARX模型相对于其他方法的优势和局限性。虽然提到了传统物理机制水文模型在数据稀缺地区应用受限，但没有详细讨论为什么选择NARX模型作为替代方法，并且没有探讨该方法可能存在的风险和局限性。</w:t>
      </w:r>
    </w:p>
    <w:p>
      <w:pPr>
        <w:jc w:val="both"/>
      </w:pPr>
      <w:r>
        <w:rPr/>
        <w:t xml:space="preserve"/>
      </w:r>
    </w:p>
    <w:p>
      <w:pPr>
        <w:jc w:val="both"/>
      </w:pPr>
      <w:r>
        <w:rPr/>
        <w:t xml:space="preserve">其次，文章没有提供充分的证据来支持其主张。虽然提到了使用四个统计指标来评估NARX模型的性能，但没有提供具体的数值结果或图表来支持这些评估结果。读者无法判断NARX模型在实际应用中的准确性和可靠性。</w:t>
      </w:r>
    </w:p>
    <w:p>
      <w:pPr>
        <w:jc w:val="both"/>
      </w:pPr>
      <w:r>
        <w:rPr/>
        <w:t xml:space="preserve"/>
      </w:r>
    </w:p>
    <w:p>
      <w:pPr>
        <w:jc w:val="both"/>
      </w:pPr>
      <w:r>
        <w:rPr/>
        <w:t xml:space="preserve">此外，文章没有充分考虑到降雨径流过程中可能存在的其他影响因素。降雨径流是一个复杂的过程，涉及到地形、土壤类型、植被覆盖等多个因素的相互作用。文章没有讨论这些因素对模拟结果的影响，并且没有提供对比分析来验证NARX模型是否能够准确地捕捉这些影响因素。</w:t>
      </w:r>
    </w:p>
    <w:p>
      <w:pPr>
        <w:jc w:val="both"/>
      </w:pPr>
      <w:r>
        <w:rPr/>
        <w:t xml:space="preserve"/>
      </w:r>
    </w:p>
    <w:p>
      <w:pPr>
        <w:jc w:val="both"/>
      </w:pPr>
      <w:r>
        <w:rPr/>
        <w:t xml:space="preserve">最后，文章缺乏平衡报道双方观点的倾向。文章主要关注NARX模型的优势和应用前景，但没有探讨传统物理机制水文模型在特定情况下可能更适合的情况。这种片面报道可能导致读者对问题的全面理解有所欠缺。</w:t>
      </w:r>
    </w:p>
    <w:p>
      <w:pPr>
        <w:jc w:val="both"/>
      </w:pPr>
      <w:r>
        <w:rPr/>
        <w:t xml:space="preserve"/>
      </w:r>
    </w:p>
    <w:p>
      <w:pPr>
        <w:jc w:val="both"/>
      </w:pPr>
      <w:r>
        <w:rPr/>
        <w:t xml:space="preserve">综上所述，这篇文章在介绍NARX模型在降雨径流模拟中的应用方面提供了一些有限的信息，但存在潜在偏见、不足之处和未探索的问题。进一步研究和分析需要更全面、客观和平衡的观点来评估NARX模型在实际应用中的有效性和可靠性。</w:t>
      </w:r>
    </w:p>
    <w:p>
      <w:pPr>
        <w:pStyle w:val="Heading1"/>
      </w:pPr>
      <w:bookmarkStart w:id="5" w:name="_Toc5"/>
      <w:r>
        <w:t>Topics for further research:</w:t>
      </w:r>
      <w:bookmarkEnd w:id="5"/>
    </w:p>
    <w:p>
      <w:pPr>
        <w:spacing w:after="0"/>
        <w:numPr>
          <w:ilvl w:val="0"/>
          <w:numId w:val="2"/>
        </w:numPr>
      </w:pPr>
      <w:r>
        <w:rPr/>
        <w:t xml:space="preserve">NARX模型的优势和局限性
</w:t>
      </w:r>
    </w:p>
    <w:p>
      <w:pPr>
        <w:spacing w:after="0"/>
        <w:numPr>
          <w:ilvl w:val="0"/>
          <w:numId w:val="2"/>
        </w:numPr>
      </w:pPr>
      <w:r>
        <w:rPr/>
        <w:t xml:space="preserve">NARX模型在实际应用中的准确性和可靠性
</w:t>
      </w:r>
    </w:p>
    <w:p>
      <w:pPr>
        <w:spacing w:after="0"/>
        <w:numPr>
          <w:ilvl w:val="0"/>
          <w:numId w:val="2"/>
        </w:numPr>
      </w:pPr>
      <w:r>
        <w:rPr/>
        <w:t xml:space="preserve">其他可能影响降雨径流过程的因素
</w:t>
      </w:r>
    </w:p>
    <w:p>
      <w:pPr>
        <w:spacing w:after="0"/>
        <w:numPr>
          <w:ilvl w:val="0"/>
          <w:numId w:val="2"/>
        </w:numPr>
      </w:pPr>
      <w:r>
        <w:rPr/>
        <w:t xml:space="preserve">NARX模型是否能够捕捉这些影响因素
</w:t>
      </w:r>
    </w:p>
    <w:p>
      <w:pPr>
        <w:spacing w:after="0"/>
        <w:numPr>
          <w:ilvl w:val="0"/>
          <w:numId w:val="2"/>
        </w:numPr>
      </w:pPr>
      <w:r>
        <w:rPr/>
        <w:t xml:space="preserve">传统物理机制水文模型在特定情况下的适用性
</w:t>
      </w:r>
    </w:p>
    <w:p>
      <w:pPr>
        <w:numPr>
          <w:ilvl w:val="0"/>
          <w:numId w:val="2"/>
        </w:numPr>
      </w:pPr>
      <w:r>
        <w:rPr/>
        <w:t xml:space="preserve">NARX模型在降雨径流模拟中的有效性和可靠性的综合评估</w:t>
      </w:r>
    </w:p>
    <w:p>
      <w:pPr>
        <w:pStyle w:val="Heading1"/>
      </w:pPr>
      <w:bookmarkStart w:id="6" w:name="_Toc6"/>
      <w:r>
        <w:t>Report location:</w:t>
      </w:r>
      <w:bookmarkEnd w:id="6"/>
    </w:p>
    <w:p>
      <w:hyperlink r:id="rId8" w:history="1">
        <w:r>
          <w:rPr>
            <w:color w:val="2980b9"/>
            <w:u w:val="single"/>
          </w:rPr>
          <w:t xml:space="preserve">https://www.fullpicture.app/item/bb8bdf7ba92d967f017ed4260d11cee7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012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4/13/2082" TargetMode="External"/><Relationship Id="rId8" Type="http://schemas.openxmlformats.org/officeDocument/2006/relationships/hyperlink" Target="https://www.fullpicture.app/item/bb8bdf7ba92d967f017ed4260d11c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2023-11-05T17:59:53+01:00</dcterms:created>
  <dcterms:modified xsi:type="dcterms:W3CDTF">2023-11-05T17:59:53+01:00</dcterms:modified>
</cp:coreProperties>
</file>

<file path=docProps/custom.xml><?xml version="1.0" encoding="utf-8"?>
<Properties xmlns="http://schemas.openxmlformats.org/officeDocument/2006/custom-properties" xmlns:vt="http://schemas.openxmlformats.org/officeDocument/2006/docPropsVTypes"/>
</file>