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水热预处理改善油棕叶和造纸厂污泥共堆肥中的腐殖化 - ScienceDirect</w:t>
      </w:r>
      <w:br/>
      <w:hyperlink r:id="rId7" w:history="1">
        <w:r>
          <w:rPr>
            <w:color w:val="2980b9"/>
            <w:u w:val="single"/>
          </w:rPr>
          <w:t xml:space="preserve">https://www.sciencedirect.com/science/article/pii/S2213343722008582</w:t>
        </w:r>
      </w:hyperlink>
    </w:p>
    <w:p>
      <w:pPr>
        <w:pStyle w:val="Heading1"/>
      </w:pPr>
      <w:bookmarkStart w:id="2" w:name="_Toc2"/>
      <w:r>
        <w:t>Article summary:</w:t>
      </w:r>
      <w:bookmarkEnd w:id="2"/>
    </w:p>
    <w:p>
      <w:pPr>
        <w:jc w:val="both"/>
      </w:pPr>
      <w:r>
        <w:rPr/>
        <w:t xml:space="preserve">1. 油棕叶和造纸厂污泥共堆肥可以经济上有利可图，但其中木质纤维素的存在可能影响处理难度和最终产品质量。</w:t>
      </w:r>
    </w:p>
    <w:p>
      <w:pPr>
        <w:jc w:val="both"/>
      </w:pPr>
      <w:r>
        <w:rPr/>
        <w:t xml:space="preserve">2. 木质纤维素的结构稳定性极大地限制了生物质废物中有机物的降解，导致堆肥过程中腐殖化效率低。</w:t>
      </w:r>
    </w:p>
    <w:p>
      <w:pPr>
        <w:jc w:val="both"/>
      </w:pPr>
      <w:r>
        <w:rPr/>
        <w:t xml:space="preserve">3. 水热预处理是一种有效的策略来解决木质纤维素的耐火问题，通过扩大材料表面积和溶解度来增加微生物数量，从而改善共堆肥中的腐殖化。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首先，文章没有提及共堆肥可能带来的环境风险和潜在危害。共堆肥过程中产生的气味、噪音、渗滤液等都可能对周围环境造成污染和影响。此外，共堆肥还需要考虑废物来源的可持续性和合法性等问题。</w:t>
      </w:r>
    </w:p>
    <w:p>
      <w:pPr>
        <w:jc w:val="both"/>
      </w:pPr>
      <w:r>
        <w:rPr/>
        <w:t xml:space="preserve"/>
      </w:r>
    </w:p>
    <w:p>
      <w:pPr>
        <w:jc w:val="both"/>
      </w:pPr>
      <w:r>
        <w:rPr/>
        <w:t xml:space="preserve">其次，文章只关注了水热预处理对油棕叶和造纸厂污泥共堆肥腐殖化效率的影响，而忽略了其他因素如温度、湿度、通气等对共堆肥过程的影响。这些因素也会直接影响腐殖化效率和最终产品质量。</w:t>
      </w:r>
    </w:p>
    <w:p>
      <w:pPr>
        <w:jc w:val="both"/>
      </w:pPr>
      <w:r>
        <w:rPr/>
        <w:t xml:space="preserve"/>
      </w:r>
    </w:p>
    <w:p>
      <w:pPr>
        <w:jc w:val="both"/>
      </w:pPr>
      <w:r>
        <w:rPr/>
        <w:t xml:space="preserve">此外，文章未探讨水热预处理是否会带来额外成本或能源消耗，并未提供详细数据支持其主张。同时，文章也没有探讨其他可能的处理方法或技术。</w:t>
      </w:r>
    </w:p>
    <w:p>
      <w:pPr>
        <w:jc w:val="both"/>
      </w:pPr>
      <w:r>
        <w:rPr/>
        <w:t xml:space="preserve"/>
      </w:r>
    </w:p>
    <w:p>
      <w:pPr>
        <w:jc w:val="both"/>
      </w:pPr>
      <w:r>
        <w:rPr/>
        <w:t xml:space="preserve">最后，在介绍油棕和造纸工业时，文章似乎将其视为“优质”的生物质材料，并未考虑到这些行业可能带来的环境问题和社会问题。这种偏袒态度可能会导致读者对相关行业产生误解或忽略其潜在风险。</w:t>
      </w:r>
    </w:p>
    <w:p>
      <w:pPr>
        <w:jc w:val="both"/>
      </w:pPr>
      <w:r>
        <w:rPr/>
        <w:t xml:space="preserve"/>
      </w:r>
    </w:p>
    <w:p>
      <w:pPr>
        <w:jc w:val="both"/>
      </w:pPr>
      <w:r>
        <w:rPr/>
        <w:t xml:space="preserve">总之，该文章虽然有一定科学价值，但仍需更全面地考虑相关问题并提供更充分的证据支持其主张。</w:t>
      </w:r>
    </w:p>
    <w:p>
      <w:pPr>
        <w:pStyle w:val="Heading1"/>
      </w:pPr>
      <w:bookmarkStart w:id="5" w:name="_Toc5"/>
      <w:r>
        <w:t>Topics for further research:</w:t>
      </w:r>
      <w:bookmarkEnd w:id="5"/>
    </w:p>
    <w:p>
      <w:pPr>
        <w:spacing w:after="0"/>
        <w:numPr>
          <w:ilvl w:val="0"/>
          <w:numId w:val="2"/>
        </w:numPr>
      </w:pPr>
      <w:r>
        <w:rPr/>
        <w:t xml:space="preserve">Environmental risks and potential hazards of co-composting
</w:t>
      </w:r>
    </w:p>
    <w:p>
      <w:pPr>
        <w:spacing w:after="0"/>
        <w:numPr>
          <w:ilvl w:val="0"/>
          <w:numId w:val="2"/>
        </w:numPr>
      </w:pPr>
      <w:r>
        <w:rPr/>
        <w:t xml:space="preserve">Other factors affecting co-composting efficiency besides hydrothermal pretreatment
</w:t>
      </w:r>
    </w:p>
    <w:p>
      <w:pPr>
        <w:spacing w:after="0"/>
        <w:numPr>
          <w:ilvl w:val="0"/>
          <w:numId w:val="2"/>
        </w:numPr>
      </w:pPr>
      <w:r>
        <w:rPr/>
        <w:t xml:space="preserve">Additional costs or energy consumption associated with hydrothermal pretreatment
</w:t>
      </w:r>
    </w:p>
    <w:p>
      <w:pPr>
        <w:spacing w:after="0"/>
        <w:numPr>
          <w:ilvl w:val="0"/>
          <w:numId w:val="2"/>
        </w:numPr>
      </w:pPr>
      <w:r>
        <w:rPr/>
        <w:t xml:space="preserve">Other possible treatment methods or technologies
</w:t>
      </w:r>
    </w:p>
    <w:p>
      <w:pPr>
        <w:spacing w:after="0"/>
        <w:numPr>
          <w:ilvl w:val="0"/>
          <w:numId w:val="2"/>
        </w:numPr>
      </w:pPr>
      <w:r>
        <w:rPr/>
        <w:t xml:space="preserve">Environmental and social issues associated with palm oil and paper industries
</w:t>
      </w:r>
    </w:p>
    <w:p>
      <w:pPr>
        <w:numPr>
          <w:ilvl w:val="0"/>
          <w:numId w:val="2"/>
        </w:numPr>
      </w:pPr>
      <w:r>
        <w:rPr/>
        <w:t xml:space="preserve">Need for more comprehensive consideration and evidence to support claims</w:t>
      </w:r>
    </w:p>
    <w:p>
      <w:pPr>
        <w:pStyle w:val="Heading1"/>
      </w:pPr>
      <w:bookmarkStart w:id="6" w:name="_Toc6"/>
      <w:r>
        <w:t>Report location:</w:t>
      </w:r>
      <w:bookmarkEnd w:id="6"/>
    </w:p>
    <w:p>
      <w:hyperlink r:id="rId8" w:history="1">
        <w:r>
          <w:rPr>
            <w:color w:val="2980b9"/>
            <w:u w:val="single"/>
          </w:rPr>
          <w:t xml:space="preserve">https://www.fullpicture.app/item/bb87a65b6191573791bb04ecd80ed178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D8C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343722008582" TargetMode="External"/><Relationship Id="rId8" Type="http://schemas.openxmlformats.org/officeDocument/2006/relationships/hyperlink" Target="https://www.fullpicture.app/item/bb87a65b6191573791bb04ecd80ed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2023-12-05T12:33:38+01:00</dcterms:created>
  <dcterms:modified xsi:type="dcterms:W3CDTF">2023-12-05T12:33:38+01:00</dcterms:modified>
</cp:coreProperties>
</file>

<file path=docProps/custom.xml><?xml version="1.0" encoding="utf-8"?>
<Properties xmlns="http://schemas.openxmlformats.org/officeDocument/2006/custom-properties" xmlns:vt="http://schemas.openxmlformats.org/officeDocument/2006/docPropsVTypes"/>
</file>