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Age-related patterns and climatic driving factors of drought-induced forest mortality in Northeast China - ScienceDirect</w:t>
      </w:r>
      <w:br/>
      <w:hyperlink r:id="rId7" w:history="1">
        <w:r>
          <w:rPr>
            <w:color w:val="2980b9"/>
            <w:u w:val="single"/>
          </w:rPr>
          <w:t xml:space="preserve">https://www.sciencedirect.com/science/article/pii/S0168192323000540</w:t>
        </w:r>
      </w:hyperlink>
    </w:p>
    <w:p>
      <w:pPr>
        <w:pStyle w:val="Heading1"/>
      </w:pPr>
      <w:bookmarkStart w:id="2" w:name="_Toc2"/>
      <w:r>
        <w:t>Article summary:</w:t>
      </w:r>
      <w:bookmarkEnd w:id="2"/>
    </w:p>
    <w:p>
      <w:pPr>
        <w:jc w:val="both"/>
      </w:pPr>
      <w:r>
        <w:rPr/>
        <w:t xml:space="preserve">1. This study identified the age-related pattern and key climatic driving factors of drought-induced mortality for 17 dominant tree species in Northeast China.</w:t>
      </w:r>
    </w:p>
    <w:p>
      <w:pPr>
        <w:jc w:val="both"/>
      </w:pPr>
      <w:r>
        <w:rPr/>
        <w:t xml:space="preserve">2. The sensitivity of age-dependent mortality patterns to climatic drivers of drought exhibited considerable variability, with temperature anomalies found to be the main factor driving forest mortality.</w:t>
      </w:r>
    </w:p>
    <w:p>
      <w:pPr>
        <w:jc w:val="both"/>
      </w:pPr>
      <w:r>
        <w:rPr/>
        <w:t xml:space="preserve">3. The findings provide deeper insight into the mechanisms behind the species-specific formation of age-dependent patterns in Northeast China, and highlight the potential of remote sensing indices in identifying the patterns and climatic drivers of large-scale drought-induced forest mortality.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“Age-related Patterns and Climatic Driving Factors of Drought-Induced Forest Mortality in Northeast China” is a well written and comprehensive piece that provides an overview of the effects of drought on forest mortality in Northeast China. The authors have done a thorough job in exploring the various factors that contribute to this phenomenon, such as climate variability, forest age, species traits, successional stages, etc., as well as their interactions with each other. They have also provided evidence from multiple sources (e.g., satellite remote sensing data) to support their claims.</w:t>
      </w:r>
    </w:p>
    <w:p>
      <w:pPr>
        <w:jc w:val="both"/>
      </w:pPr>
      <w:r>
        <w:rPr/>
        <w:t xml:space="preserve">However, there are some areas where the article could be improved upon. For example, while it does provide an overview of how different tree species respond differently to drought conditions, it does not explore any potential counterarguments or alternative explanations for these differences. Additionally, while it does discuss how temperature anomalies can affect forest mortality rates, it does not address any potential risks associated with these anomalies or how they might interact with other environmental factors (e.g., soil moisture). Finally, while it does mention that human disturbance can play a role in forest mortality rates, it does not provide any evidence or data to back up this claim.</w:t>
      </w:r>
    </w:p>
    <w:p>
      <w:pPr>
        <w:jc w:val="both"/>
      </w:pPr>
      <w:r>
        <w:rPr/>
        <w:t xml:space="preserve">In conclusion, this article provides a comprehensive overview of how drought affects forest mortality rates in Northeast China and offers insights into its various contributing factors and interactions between them. However, there are some areas where further exploration is needed before drawing any definitive conclusions about its findings.</w:t>
      </w:r>
    </w:p>
    <w:p>
      <w:pPr>
        <w:pStyle w:val="Heading1"/>
      </w:pPr>
      <w:bookmarkStart w:id="5" w:name="_Toc5"/>
      <w:r>
        <w:t>Topics for further research:</w:t>
      </w:r>
      <w:bookmarkEnd w:id="5"/>
    </w:p>
    <w:p>
      <w:pPr>
        <w:spacing w:after="0"/>
        <w:numPr>
          <w:ilvl w:val="0"/>
          <w:numId w:val="2"/>
        </w:numPr>
      </w:pPr>
      <w:r>
        <w:rPr/>
        <w:t xml:space="preserve">Human disturbance and forest mortality</w:t>
      </w:r>
    </w:p>
    <w:p>
      <w:pPr>
        <w:spacing w:after="0"/>
        <w:numPr>
          <w:ilvl w:val="0"/>
          <w:numId w:val="2"/>
        </w:numPr>
      </w:pPr>
      <w:r>
        <w:rPr/>
        <w:t xml:space="preserve">Temperature anomalies and forest mortality</w:t>
      </w:r>
    </w:p>
    <w:p>
      <w:pPr>
        <w:spacing w:after="0"/>
        <w:numPr>
          <w:ilvl w:val="0"/>
          <w:numId w:val="2"/>
        </w:numPr>
      </w:pPr>
      <w:r>
        <w:rPr/>
        <w:t xml:space="preserve">Soil moisture and forest mortality</w:t>
      </w:r>
    </w:p>
    <w:p>
      <w:pPr>
        <w:spacing w:after="0"/>
        <w:numPr>
          <w:ilvl w:val="0"/>
          <w:numId w:val="2"/>
        </w:numPr>
      </w:pPr>
      <w:r>
        <w:rPr/>
        <w:t xml:space="preserve">Tree species response to drought</w:t>
      </w:r>
    </w:p>
    <w:p>
      <w:pPr>
        <w:spacing w:after="0"/>
        <w:numPr>
          <w:ilvl w:val="0"/>
          <w:numId w:val="2"/>
        </w:numPr>
      </w:pPr>
      <w:r>
        <w:rPr/>
        <w:t xml:space="preserve">Counterarguments to drought-induced forest mortality</w:t>
      </w:r>
    </w:p>
    <w:p>
      <w:pPr>
        <w:numPr>
          <w:ilvl w:val="0"/>
          <w:numId w:val="2"/>
        </w:numPr>
      </w:pPr>
      <w:r>
        <w:rPr/>
        <w:t xml:space="preserve">Interactions between climate variability and forest mortality</w:t>
      </w:r>
    </w:p>
    <w:p>
      <w:pPr>
        <w:pStyle w:val="Heading1"/>
      </w:pPr>
      <w:bookmarkStart w:id="6" w:name="_Toc6"/>
      <w:r>
        <w:t>Report location:</w:t>
      </w:r>
      <w:bookmarkEnd w:id="6"/>
    </w:p>
    <w:p>
      <w:hyperlink r:id="rId8" w:history="1">
        <w:r>
          <w:rPr>
            <w:color w:val="2980b9"/>
            <w:u w:val="single"/>
          </w:rPr>
          <w:t xml:space="preserve">https://www.fullpicture.app/item/bb2371327c6deae5dbd44f3ec2098694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271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192323000540" TargetMode="External"/><Relationship Id="rId8" Type="http://schemas.openxmlformats.org/officeDocument/2006/relationships/hyperlink" Target="https://www.fullpicture.app/item/bb2371327c6deae5dbd44f3ec20986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2023-02-25T00:26:56+01:00</dcterms:created>
  <dcterms:modified xsi:type="dcterms:W3CDTF">2023-02-25T00:26:56+01:00</dcterms:modified>
</cp:coreProperties>
</file>

<file path=docProps/custom.xml><?xml version="1.0" encoding="utf-8"?>
<Properties xmlns="http://schemas.openxmlformats.org/officeDocument/2006/custom-properties" xmlns:vt="http://schemas.openxmlformats.org/officeDocument/2006/docPropsVTypes"/>
</file>